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И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А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КРЫЛОВ</w:t>
      </w:r>
      <w:r>
        <w:rPr>
          <w:b w:val="0"/>
          <w:bCs w:val="0"/>
          <w:sz w:val="26"/>
          <w:szCs w:val="26"/>
          <w14:textOutline>
            <w14:noFill/>
          </w14:textOutline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Слон и Моська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Сегодня мы продолжим знакомство с творчеством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Ивана Андреевича Крылова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прочтём ещё одну его басню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Называется она «Слон и Моська»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Моська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это кличка собаки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большой ли представляется вам эта собака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если её зовут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Моськой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басне две собаки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Моська и Шавка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Но Шавка не попала в заголовок басни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Почему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 мы об этом ещё подумаем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басне встретим слова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могут оказаться не совсем понятны вам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Вот одно из них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напокáз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Слышали такое слово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Какой его смысл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во фразе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Слона водили напоказ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чего водили Слона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показать его людям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Существительное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толпа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 множественном числе как будет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Тóлпы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Понятно ли вам выражение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тóлпы зевак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Кого называют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зевакой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Зевáка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«зевающий от безделья»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из праздного любопытства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лишь для того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развлечь себя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рассматривает что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либо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А теперь прочтите басню «Слон и Моська»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      По улицам Слона водили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Как видно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 xml:space="preserve">напоказ 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Известно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что слоны в диковинку у нас 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Так за Слоном толпы́ зевак ходили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Отколе ни возьмись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навстречу Моська им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Увидевши Слона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ну на него метаться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И лаять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визжать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рваться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Ну так и лезет в драку с ним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“Соседка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перестань срамиться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, -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Ей Шавка говорит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, -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тебе ли со Слоном возиться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Смотри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уж ты хрипишь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он себе идёт</w:t>
        <w:br w:type="textWrapping"/>
        <w:t>                Вперёд</w:t>
        <w:br w:type="textWrapping"/>
        <w:t>И лаю твоего совсем не примечает”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“Эх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эх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- </w:t>
      </w:r>
      <w:r>
        <w:rPr>
          <w:sz w:val="26"/>
          <w:szCs w:val="26"/>
          <w:rtl w:val="0"/>
          <w14:textOutline>
            <w14:noFill/>
          </w14:textOutline>
        </w:rPr>
        <w:t>ей Моська отвечает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, -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Вот то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мне и духу придаёт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Что 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совсем без драки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Могу попасть в большие забияки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Пускай же говорят собаки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- 2 -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      “Ай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Моська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знать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она сильна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Что лает на Слона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Понравилась басня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внимательно прочитали её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14:textOutline>
            <w14:noFill/>
          </w14:textOutline>
        </w:rPr>
        <w:t>Давайте проверим себя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 улице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по улицам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водили Слона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важно ли это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Вспомним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чего водили диковинное животное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Его водили напоказ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Чтобы как можно больше людей увидело Слона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его надо было провести по многим улицам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  <w:t>Вспомните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прочли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тóлпы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зевак ходили» или «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толпы́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зевак ходили»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Слово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тóлпы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басне с неправильным ударением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Вот послушайте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получается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басенную строку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Так за Слоном толпы́ зевак ходили</w:t>
      </w:r>
      <w:r>
        <w:rPr>
          <w:b w:val="1"/>
          <w:b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прочесть с правильным ударением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*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Так за Слоном тóлпы зевак ходили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Стих превратился в прозу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Вспомним фразу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9d0a0e"/>
          <w:sz w:val="26"/>
          <w:szCs w:val="26"/>
          <w14:textOutline>
            <w14:noFill/>
          </w14:textOutline>
          <w14:textFill>
            <w14:solidFill>
              <w14:srgbClr w14:val="9D0A0F"/>
            </w14:solidFill>
          </w14:textFill>
        </w:rPr>
      </w:pP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*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Откуда ни возьмись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навстречу Моська им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Видел ли кто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либо из толпы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откуда появилась Моська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Ожидал ли кто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нибудь Моську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откуда ни возьмись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здесь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означает «неожиданно и неизвестно откуда»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в басне вместо слова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откуда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помните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другое слово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Отколе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вместо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откуда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Откóле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при жизни Крылова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двести лет тому назад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говорили в народе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Крылов в баснях нередко употреблял слова и выражения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бытовали в речи простого народа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Шавка говорит Моське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«перестань позориться» или «перестань срами́ться»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Слышали ли вы 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означает глагол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 же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 «позориться»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center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ещё слово из народного языка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Во времена Крылова слова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срам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срамиться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были широко распространены в народе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Шавка говорит Моське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замечает» или «не примечает»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Постарайтесь вспомнить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а он себе идёт вперёд и лая твоего совсем…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замечает» или «не примечает»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Лая не замечает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значит «не слышит лая»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А как понимать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лая не примечает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Слышит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не принимает во внимание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  <w:t>И ещё вспомните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лая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 не примечает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 или «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 не примечает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сказали бы «не примечает лая»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Чего не примечает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родительный падеж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Но в народной речи была и такая форма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примечает чего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-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Эта теперь уже исчезнувшая форма родительного падежа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лаю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переносит нас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опять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ту отдалённую эпоху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жил и творил Крылов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придаёт басне своеобразную окраску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окраску давности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Интересно было вам это узнать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Шавка говорит Моське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Смотри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уж ты хрипишь»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вот мы слышим моськино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Эх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эх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!</w:t>
      </w:r>
      <w:r>
        <w:rPr>
          <w:b w:val="1"/>
          <w:bCs w:val="1"/>
          <w:outline w:val="0"/>
          <w:color w:val="9d0a0e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прежде чем она начнёт говорить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Чувствуете ли вы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ей тяжело дышать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Моська запыхалась от беготни и лая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ей надо отдышаться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«Эх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эх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невольно вырывается у ней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отдышаться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Начав дышать ровно и спокойно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стала рассказывать Шавке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зачем она лает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А теперь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читая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просто взгляните на текст басни Крылова «Слон и Моська»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Что необычного для стихотворения нам бросается в глаза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Строчки разной длины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Это нарушает правильную стихотворную речь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приближает её к разговорной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Хорошо это или плохо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Вот вы прочли рассказ о Моське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Интересно рассказано о ней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показалось ли вам это стихотворение некрасивым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нескладным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Стихотворения Крылова своеобразны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 них переплетаются стихи и проза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Басенный рассказ получается ярким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живым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Как читать такое стихотворение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14:textOutline>
            <w14:noFill/>
          </w14:textOutline>
        </w:rPr>
        <w:t>Так же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и все другие стихотворения читаем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после каждой строчки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-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длинная ли она или короткая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-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делаем остановку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паузу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- 4 -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Давайте перечитаем басню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По улицам Слона водили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 Как видно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напоказ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Известно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слоны в диковинку у нас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Так за Слоном толпы́ зевак ходили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Отколе ни возьмись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навстречу Моська 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Увидевши Слона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ну на него метаться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И лаять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визжать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рваться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Ну так и лезет в драку с ним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“Соседка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перестань срамиться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Ей Шавка говорит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тебе ли со Слоном возиться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Смотри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уж ты хрипишь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он себе идёт</w:t>
        <w:br w:type="textWrapping"/>
        <w:t>              Вперёд</w:t>
        <w:br w:type="textWrapping"/>
        <w:t>И лаю твоего совсем не примечает”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“Эх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эх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ей Моська отвечает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Вот 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мне и духу придаёт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Что 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совсем без драки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Могу попасть в большие забияки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Пускай же говорят собаки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“Ай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Моська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она сильна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Что лает на Слона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  <w:br w:type="textWrapping"/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1808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Теперь о самой Моське немножко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74958" cy="65069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283b0534b7296f050d4980ef470d07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58" cy="6506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Очень смешная эта Моська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, - </w:t>
      </w:r>
      <w:r>
        <w:rPr>
          <w:sz w:val="26"/>
          <w:szCs w:val="26"/>
          <w:rtl w:val="0"/>
          <w14:textOutline>
            <w14:noFill/>
          </w14:textOutline>
        </w:rPr>
        <w:t>не правда ли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Шустрая собачка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забавная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Нравится она вам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14:textOutline>
            <w14:noFill/>
          </w14:textOutline>
        </w:rPr>
        <w:t>А давайте подумаем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почему она смешная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Моська задумала схитрить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обмануть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провести собак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рассчитывая на их глупость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Удалось ли ей этого достичь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 вышло как раз наоборот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сама оказалась в глупом положении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Шавка ей прямо говорит об этом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Найдите эту строчку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Соседка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перестань срамиться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думаете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только ли перед Шавкой позорится Моська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Все видят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не Моське тягаться со Слоном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она поступает как глупая и лишь позорит себя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срамится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 же она это делает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уверена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все о ней думают так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она того хочет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какой ей хочется выглядет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глазах других собак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она хочет слышать о себе от них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Смотрите последние две строчки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Ай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Моська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! 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знать она сильна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Что лает на Слона</w:t>
      </w:r>
      <w:r>
        <w:rPr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также вспомним строчку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60d52"/>
          <w:sz w:val="26"/>
          <w:szCs w:val="26"/>
          <w14:textOutline>
            <w14:noFill/>
          </w14:textOutline>
          <w14:textFill>
            <w14:solidFill>
              <w14:srgbClr w14:val="970E53"/>
            </w14:solidFill>
          </w14:textFill>
        </w:rPr>
      </w:pPr>
      <w:r>
        <w:rPr>
          <w:b w:val="1"/>
          <w:bCs w:val="1"/>
          <w:outline w:val="0"/>
          <w:color w:val="960d52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70E53"/>
            </w14:solidFill>
          </w14:textFill>
        </w:rPr>
        <w:t>Могу попасть в большие забияки</w:t>
      </w:r>
      <w:r>
        <w:rPr>
          <w:b w:val="1"/>
          <w:bCs w:val="1"/>
          <w:outline w:val="0"/>
          <w:color w:val="960d52"/>
          <w:sz w:val="26"/>
          <w:szCs w:val="26"/>
          <w:rtl w:val="0"/>
          <w14:textOutline>
            <w14:noFill/>
          </w14:textOutline>
          <w14:textFill>
            <w14:solidFill>
              <w14:srgbClr w14:val="970E53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даже после попытки Шавки образумить её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она не вняла доброму дружескому совету и продолжает срамиться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Разумно ли ведёт себя Моська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Моська и сама знает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не ей равняться со Слоном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Шавка говорит Моське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Слон не обращает на неё внимание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отвечает ей Моська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Вот то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-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то мне и духу придаёт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...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почему Моська не боится лаять на Слона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он не отвечает ей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идёт себе вперёд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примечая её лая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Можно ли назвать её смелой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отчаянной забиякой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Шавке Моська откровенно раскрывает свои цели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Какие они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Слона напугать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14:textOutline>
            <w14:noFill/>
          </w14:textOutline>
        </w:rPr>
        <w:t>Нет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перед собаками показать себя в придуманном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ложном образе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Здесь необходимо отметить ещё одно качество Моськи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эта собачка лживая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75936" cy="73270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cb6b472700cc2bd98543df0407e143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36" cy="732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Моська смешит нас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оттого вся басня оказывается весёлым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увлекательным рассказом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басни пишут не для того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чтобы только веселить и развлекать читателя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Через смех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через юмор в басне высмеиваются наши человеческие пороки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недостатки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Тот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кто посмеётся над Моськой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читая басню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захочет повторить её глупость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оказаться в 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- 6 -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схожем позорном положении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неудивительно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некоторые выражения из басни вошли в нашу повседневную речь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Вспомним слова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без драки попасть в большие забияки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ком можно так образно и язвительно сказать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 тех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хочет легко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 труда достичь своих целей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выражение стало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поговоркой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русском языке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ff0000"/>
          <w:sz w:val="26"/>
          <w:szCs w:val="26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Поговорки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употребляем вместо привычных слов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они ярко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красочно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образно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чувством выражают мысль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Само название басни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Слон и Моська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стало поговоркой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каких случаях применяют её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Только по отношению к людям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один много работает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а другой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 ленцой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Сказав про них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Слон и Моська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сравним их и ярко выразим своё отношение к каждому из них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ff0000"/>
          <w:sz w:val="26"/>
          <w:szCs w:val="26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Поговорка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всегда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ff0000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FF0000"/>
            </w14:solidFill>
          </w14:textFill>
        </w:rPr>
        <w:t>óбразное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 мысли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Образное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такое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которое можно представить в воображении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Поговорка даёт возможность как бы увидеть сказанное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теперь подумайте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стало бы заглавие басни поговоркой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будь оно таким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«Слон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Моська и Шавка»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Почему не стало бы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Смысл басни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 противопоставлении Слона и Моськи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слово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Шавка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здесь только затемнила бы этот смысл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Само слово 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41651"/>
          <w:sz w:val="26"/>
          <w:szCs w:val="26"/>
          <w:rtl w:val="0"/>
          <w14:textFill>
            <w14:solidFill>
              <w14:srgbClr w14:val="941751"/>
            </w14:solidFill>
          </w14:textFill>
        </w:rPr>
        <w:t>моська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теперь является не только кличкой собаки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но приобрело свой особенный смысл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Какой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Представьте себе каждый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кто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то обозвал тебя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Моськой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Приятно ли будет услышать такое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?..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Когда называют кого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либо Моськой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то делают это для того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чтобы подчеркнуть ничтожность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незначительность того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о ком говорят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 том же смысле употребляют и заключительную фразу басни</w:t>
      </w:r>
      <w:r>
        <w:rPr>
          <w:rFonts w:ascii="Helvetica Neue" w:hAnsi="Helvetica Neue"/>
          <w:sz w:val="26"/>
          <w:szCs w:val="26"/>
          <w:rtl w:val="0"/>
        </w:rPr>
        <w:t>:</w:t>
      </w:r>
      <w:r>
        <w:rPr>
          <w:rFonts w:ascii="Helvetica Neue" w:cs="Helvetica Neue" w:hAnsi="Helvetica Neue" w:eastAsia="Helvetica Neue"/>
          <w:sz w:val="26"/>
          <w:szCs w:val="26"/>
        </w:rPr>
        <w:br w:type="textWrapping"/>
      </w:r>
      <w:r>
        <w:rPr>
          <w:rFonts w:ascii="Helvetica Neue" w:hAnsi="Helvetica Neue" w:hint="default"/>
          <w:b w:val="1"/>
          <w:bCs w:val="1"/>
          <w:outline w:val="0"/>
          <w:color w:val="9d0a0e"/>
          <w:sz w:val="26"/>
          <w:szCs w:val="26"/>
          <w:rtl w:val="0"/>
          <w14:textFill>
            <w14:solidFill>
              <w14:srgbClr w14:val="9D0A0F"/>
            </w14:solidFill>
          </w14:textFill>
        </w:rPr>
        <w:t>Ай</w:t>
      </w:r>
      <w:r>
        <w:rPr>
          <w:rFonts w:ascii="Helvetica Neue" w:hAnsi="Helvetica Neue"/>
          <w:b w:val="1"/>
          <w:bCs w:val="1"/>
          <w:outline w:val="0"/>
          <w:color w:val="9d0a0e"/>
          <w:sz w:val="26"/>
          <w:szCs w:val="26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9d0a0e"/>
          <w:sz w:val="26"/>
          <w:szCs w:val="26"/>
          <w:rtl w:val="0"/>
          <w14:textFill>
            <w14:solidFill>
              <w14:srgbClr w14:val="9D0A0F"/>
            </w14:solidFill>
          </w14:textFill>
        </w:rPr>
        <w:t>Моська</w:t>
      </w:r>
      <w:r>
        <w:rPr>
          <w:rFonts w:ascii="Helvetica Neue" w:hAnsi="Helvetica Neue"/>
          <w:b w:val="1"/>
          <w:bCs w:val="1"/>
          <w:outline w:val="0"/>
          <w:color w:val="9d0a0e"/>
          <w:sz w:val="26"/>
          <w:szCs w:val="26"/>
          <w:rtl w:val="0"/>
          <w:lang w:val="ru-RU"/>
          <w14:textFill>
            <w14:solidFill>
              <w14:srgbClr w14:val="9D0A0F"/>
            </w14:solidFill>
          </w14:textFill>
        </w:rPr>
        <w:t xml:space="preserve">! </w:t>
      </w:r>
      <w:r>
        <w:rPr>
          <w:rFonts w:ascii="Helvetica Neue" w:hAnsi="Helvetica Neue" w:hint="default"/>
          <w:b w:val="1"/>
          <w:bCs w:val="1"/>
          <w:outline w:val="0"/>
          <w:color w:val="9d0a0e"/>
          <w:sz w:val="26"/>
          <w:szCs w:val="26"/>
          <w:rtl w:val="0"/>
          <w:lang w:val="ru-RU"/>
          <w14:textFill>
            <w14:solidFill>
              <w14:srgbClr w14:val="9D0A0F"/>
            </w14:solidFill>
          </w14:textFill>
        </w:rPr>
        <w:t>знать она сильна</w:t>
      </w:r>
      <w:r>
        <w:rPr>
          <w:rFonts w:ascii="Helvetica Neue" w:hAnsi="Helvetica Neue"/>
          <w:b w:val="1"/>
          <w:bCs w:val="1"/>
          <w:outline w:val="0"/>
          <w:color w:val="9d0a0e"/>
          <w:sz w:val="26"/>
          <w:szCs w:val="26"/>
          <w:rtl w:val="0"/>
          <w14:textFill>
            <w14:solidFill>
              <w14:srgbClr w14:val="9D0A0F"/>
            </w14:solidFill>
          </w14:textFill>
        </w:rPr>
        <w:t>,</w:t>
      </w:r>
      <w:r>
        <w:rPr>
          <w:rFonts w:ascii="Helvetica Neue" w:cs="Helvetica Neue" w:hAnsi="Helvetica Neue" w:eastAsia="Helvetica Neue"/>
          <w:sz w:val="26"/>
          <w:szCs w:val="26"/>
        </w:rPr>
        <w:br w:type="textWrapping"/>
      </w:r>
      <w:r>
        <w:rPr>
          <w:rFonts w:ascii="Helvetica Neue" w:hAnsi="Helvetica Neue" w:hint="default"/>
          <w:b w:val="1"/>
          <w:bCs w:val="1"/>
          <w:outline w:val="0"/>
          <w:color w:val="9d0a0e"/>
          <w:sz w:val="26"/>
          <w:szCs w:val="26"/>
          <w:rtl w:val="0"/>
          <w:lang w:val="ru-RU"/>
          <w14:textFill>
            <w14:solidFill>
              <w14:srgbClr w14:val="9D0A0F"/>
            </w14:solidFill>
          </w14:textFill>
        </w:rPr>
        <w:t>Что лает на Слона</w:t>
      </w:r>
      <w:r>
        <w:rPr>
          <w:rFonts w:ascii="Helvetica Neue" w:hAnsi="Helvetica Neue"/>
          <w:b w:val="1"/>
          <w:bCs w:val="1"/>
          <w:outline w:val="0"/>
          <w:color w:val="9d0a0e"/>
          <w:sz w:val="26"/>
          <w:szCs w:val="26"/>
          <w:rtl w:val="0"/>
          <w:lang w:val="ru-RU"/>
          <w14:textFill>
            <w14:solidFill>
              <w14:srgbClr w14:val="9D0A0F"/>
            </w14:solidFill>
          </w14:textFill>
        </w:rPr>
        <w:t>!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Эта фраза тоже стала поговоркой в русском языке</w:t>
      </w:r>
      <w:r>
        <w:rPr>
          <w:rFonts w:ascii="Helvetica Neue" w:hAnsi="Helvetica Neue"/>
          <w:sz w:val="26"/>
          <w:szCs w:val="26"/>
          <w:rtl w:val="0"/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