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Кот и Повар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:sz w:val="26"/>
          <w:szCs w:val="26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Какой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 Повар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грамотей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 поварни побежал своей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В кабак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(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он набожных был правил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 этот день по куме тризну правил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),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А дома стеречи съестное от мышей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Кота оставил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 начинается басня «Кот и Повар»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Она не про Кота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Её главным персонажем является Повар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Поэтому мы должны особенно внимательно отнестись к тому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и как рассказывает о нём искусный рассказчик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ff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Иван Андреевич Крылов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Повар назван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грамотеем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Слово выделено запятыми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требует выделить его интонацией при чтении и вызывает у нас повышенный интерес к нему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Теперь продумаем не совсем понятную пока фразу в скобках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:sz w:val="26"/>
          <w:szCs w:val="26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Он набожных был правил</w:t>
      </w:r>
      <w:r>
        <w:rPr>
          <w:b w:val="0"/>
          <w:bCs w:val="0"/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 этот день по куме тризну правил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Прилагательное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нáбожный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от какого слова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 существительного «бог»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sz w:val="26"/>
          <w:szCs w:val="26"/>
          <w14:textOutline>
            <w14:noFill/>
          </w14:textOutline>
        </w:rPr>
      </w:pPr>
      <w:r>
        <w:rPr>
          <w:i w:val="0"/>
          <w:iCs w:val="0"/>
          <w:sz w:val="26"/>
          <w:szCs w:val="26"/>
          <w:rtl w:val="0"/>
          <w:lang w:val="ru-RU"/>
          <w14:textOutline>
            <w14:noFill/>
          </w14:textOutline>
        </w:rPr>
        <w:t xml:space="preserve">Набожный человек </w:t>
      </w:r>
      <w:r>
        <w:rPr>
          <w:i w:val="0"/>
          <w:iCs w:val="0"/>
          <w:sz w:val="26"/>
          <w:szCs w:val="26"/>
          <w:rtl w:val="0"/>
          <w:lang w:val="ru-RU"/>
          <w14:textOutline>
            <w14:noFill/>
          </w14:textOutline>
        </w:rPr>
        <w:t xml:space="preserve">- </w:t>
      </w:r>
      <w:r>
        <w:rPr>
          <w:i w:val="0"/>
          <w:iCs w:val="0"/>
          <w:sz w:val="26"/>
          <w:szCs w:val="26"/>
          <w:rtl w:val="0"/>
          <w:lang w:val="ru-RU"/>
          <w14:textOutline>
            <w14:noFill/>
          </w14:textOutline>
        </w:rPr>
        <w:t>это какой человек</w:t>
      </w:r>
      <w:r>
        <w:rPr>
          <w:i w:val="0"/>
          <w:iCs w:val="0"/>
          <w:sz w:val="26"/>
          <w:szCs w:val="26"/>
          <w:rtl w:val="0"/>
          <w:lang w:val="zh-TW" w:eastAsia="zh-TW"/>
          <w14:textOutline>
            <w14:noFill/>
          </w14:textOutline>
        </w:rPr>
        <w:t>? (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Верующий и соблюдающий рели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-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гиозные традиции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обряды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правила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  <w:r>
        <w:rPr>
          <w:i w:val="0"/>
          <w:iCs w:val="0"/>
          <w:sz w:val="26"/>
          <w:szCs w:val="26"/>
          <w:rtl w:val="0"/>
          <w14:textOutline>
            <w14:noFill/>
          </w14:textOutline>
        </w:rPr>
        <w:t>)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Он набожных был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правил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каким был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Соблюдал установленные церковью традиции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обряды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правила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думаете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чтобы придерживаться в жизни «набожных правил»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надо эти правила знать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надо быть сведущим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грамотным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церковных правилах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Знакомо ли вам слово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тризна</w:t>
      </w:r>
      <w:r>
        <w:rPr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Три́зна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поминки по умершему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Тризну править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справлять поминки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Читаем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по ку́ме тризну правил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По ком тризну правил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По куме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Body"/>
        <w:jc w:val="center"/>
        <w:rPr>
          <w:rFonts w:ascii="Helvetica Neue" w:cs="Helvetica Neue" w:hAnsi="Helvetica Neue" w:eastAsia="Helvetica Neue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- 2 -</w:t>
      </w:r>
    </w:p>
    <w:p>
      <w:pPr>
        <w:pStyle w:val="Body"/>
        <w:rPr>
          <w:rFonts w:ascii="Helvetica Neue" w:cs="Helvetica Neue" w:hAnsi="Helvetica Neue" w:eastAsia="Helvetica Neue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>Скажите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кто умер у Повара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 (</w:t>
      </w:r>
      <w:r>
        <w:rPr>
          <w:rFonts w:ascii="Helvetica Neue" w:hAnsi="Helvetica Neue" w:hint="default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Кум</w:t>
      </w:r>
      <w:r>
        <w:rPr>
          <w:rFonts w:ascii="Helvetica Neue" w:hAnsi="Helvetica Neue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.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Кум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кто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У детей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набожных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христиан два отца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родной и крёстный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Между собой эти отцы являются… кем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Кумовьями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что такое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кабак</w:t>
      </w:r>
      <w:r>
        <w:rPr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питейное заведение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где продавали и распивали спиртные напитки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Итак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набожный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и 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грамотный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Повар побежал в кабак помянуть своего кума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Но скажите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 кабаках ли христиане поминают умерших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Теперь необходимо уточнить и слово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тризна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Тризну править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вовсе не христианский обычай поминания умерших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Слово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тризна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существует в нашем языке с того древнего времени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когда наши предки ещё не были христианами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были язы́чниками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Тризна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своеобразный обычай поминания умерших у древних славян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язычников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который заканчивался пиршеством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Почему же Крылов назвал поминки Повара </w:t>
      </w:r>
      <w:r>
        <w:rPr>
          <w:rFonts w:ascii="Helvetica Neue" w:hAnsi="Helvetica Neue" w:hint="default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тризной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Потому что поминки в кабаке уж очень далеки от христианской традиции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от «набожных правил»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Вот таким «грамотеем» был Повар в действительности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Смотрим далее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:sz w:val="26"/>
          <w:szCs w:val="26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А дома стеречи съестное от мышей</w:t>
      </w:r>
      <w:r>
        <w:rPr>
          <w:b w:val="0"/>
          <w:bCs w:val="0"/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Кота оставил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Body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</w:t>
      </w:r>
      <w:r>
        <w:rPr>
          <w:rFonts w:ascii="Helvetica Neue" w:hAnsi="Helvetica Neue" w:hint="default"/>
          <w:sz w:val="26"/>
          <w:szCs w:val="26"/>
          <w:rtl w:val="0"/>
        </w:rPr>
        <w:t xml:space="preserve">лово </w:t>
      </w:r>
      <w:r>
        <w:rPr>
          <w:rFonts w:ascii="Helvetica Neue" w:hAnsi="Helvetica Neue" w:hint="default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съестнóе</w:t>
      </w:r>
      <w:r>
        <w:rPr>
          <w:rFonts w:ascii="Helvetica Neue" w:hAnsi="Helvetica Neue" w:hint="default"/>
          <w:sz w:val="26"/>
          <w:szCs w:val="26"/>
          <w:rtl w:val="0"/>
        </w:rPr>
        <w:t xml:space="preserve"> от какого глагола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От глагола «съесть»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>.</w:t>
      </w:r>
      <w:r>
        <w:rPr>
          <w:rFonts w:ascii="Helvetica Neue" w:hAnsi="Helvetica Neue"/>
          <w:sz w:val="26"/>
          <w:szCs w:val="26"/>
          <w:rtl w:val="0"/>
        </w:rPr>
        <w:t xml:space="preserve">) </w:t>
      </w:r>
      <w:r>
        <w:rPr>
          <w:rFonts w:ascii="Helvetica Neue" w:hAnsi="Helvetica Neue" w:hint="default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Съестное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это припасы для приготовления пищи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Повар оставил на кухне кота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стеречи́ съестное от мышей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Зачем оставил кота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 (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Стеречи съестное</w:t>
      </w:r>
      <w:r>
        <w:rPr>
          <w:rFonts w:ascii="Helvetica Neue" w:hAnsi="Helvetica Neue"/>
          <w:i w:val="1"/>
          <w:iCs w:val="1"/>
          <w:sz w:val="26"/>
          <w:szCs w:val="26"/>
          <w:rtl w:val="0"/>
        </w:rPr>
        <w:t>.</w:t>
      </w:r>
      <w:r>
        <w:rPr>
          <w:rFonts w:ascii="Helvetica Neue" w:hAnsi="Helvetica Neue"/>
          <w:sz w:val="26"/>
          <w:szCs w:val="26"/>
          <w:rtl w:val="0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</w:rPr>
        <w:t xml:space="preserve">Значение слова </w:t>
      </w:r>
      <w:r>
        <w:rPr>
          <w:rFonts w:ascii="Helvetica Neue" w:hAnsi="Helvetica Neue" w:hint="default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стеречи́</w:t>
      </w:r>
      <w:r>
        <w:rPr>
          <w:rFonts w:ascii="Helvetica Neue" w:hAnsi="Helvetica Neue" w:hint="default"/>
          <w:sz w:val="26"/>
          <w:szCs w:val="26"/>
          <w:rtl w:val="0"/>
        </w:rPr>
        <w:t xml:space="preserve"> понятно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?.. </w:t>
      </w:r>
      <w:r>
        <w:rPr>
          <w:rFonts w:ascii="Helvetica Neue" w:hAnsi="Helvetica Neue" w:hint="default"/>
          <w:b w:val="1"/>
          <w:b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Стеречи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-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это древняя форма глагола </w:t>
      </w:r>
      <w:r>
        <w:rPr>
          <w:rFonts w:ascii="Helvetica Neue" w:hAnsi="Helvetica Neue" w:hint="default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стеречь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Кого же оставил Повар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стеречи съестное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-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Кота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- 3 -</w:t>
      </w:r>
    </w:p>
    <w:p>
      <w:pPr>
        <w:pStyle w:val="Body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Таким образом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уже в самой </w:t>
      </w:r>
      <w:r>
        <w:rPr>
          <w:rFonts w:ascii="Helvetica Neue" w:hAnsi="Helvetica Neue" w:hint="default"/>
          <w:outline w:val="0"/>
          <w:color w:val="ff0000"/>
          <w:sz w:val="26"/>
          <w:szCs w:val="26"/>
          <w:rtl w:val="0"/>
          <w14:textFill>
            <w14:solidFill>
              <w14:srgbClr w14:val="FF0000"/>
            </w14:solidFill>
          </w14:textFill>
        </w:rPr>
        <w:t>завя́зке басни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её главный </w:t>
      </w:r>
      <w:r>
        <w:rPr>
          <w:rFonts w:ascii="Helvetica Neue" w:hAnsi="Helvetica Neue" w:hint="default"/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герой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предстаёт перед нами как легкомысленный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простоватый человек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Эту его особенность Крылов ярко подчёркивает словом «</w:t>
      </w:r>
      <w:r>
        <w:rPr>
          <w:rFonts w:ascii="Helvetica Neue" w:hAnsi="Helvetica Neue" w:hint="default"/>
          <w:i w:val="1"/>
          <w:iCs w:val="1"/>
          <w:outline w:val="0"/>
          <w:color w:val="9d0039"/>
          <w:sz w:val="26"/>
          <w:szCs w:val="26"/>
          <w:rtl w:val="0"/>
          <w14:textFill>
            <w14:solidFill>
              <w14:srgbClr w14:val="9D0039"/>
            </w14:solidFill>
          </w14:textFill>
        </w:rPr>
        <w:t>грамотей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»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А теперь прочтите басню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              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Кот и Повар</w:t>
      </w:r>
      <w:r>
        <w:rPr>
          <w:b w:val="1"/>
          <w:b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        Какой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14:textOutline>
            <w14:noFill/>
          </w14:textOutline>
        </w:rPr>
        <w:t>то Повар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грамотей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 С поварни побежал своей</w:t>
        <w:br w:type="textWrapping"/>
        <w:t xml:space="preserve">        В кабак </w:t>
      </w:r>
      <w:r>
        <w:rPr>
          <w:sz w:val="26"/>
          <w:szCs w:val="26"/>
          <w:rtl w:val="0"/>
          <w14:textOutline>
            <w14:noFill/>
          </w14:textOutline>
        </w:rPr>
        <w:t>(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он набожных был правил</w:t>
        <w:br w:type="textWrapping"/>
        <w:t>    И в этот день по куме тризну правил</w:t>
      </w:r>
      <w:r>
        <w:rPr>
          <w:sz w:val="26"/>
          <w:szCs w:val="26"/>
          <w:rtl w:val="0"/>
          <w14:textOutline>
            <w14:noFill/>
          </w14:textOutline>
        </w:rPr>
        <w:t>),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А дома стеречи съестное от мышей</w:t>
        <w:br w:type="textWrapping"/>
        <w:t>             Кота оставил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Но что же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возвратясь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он видит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14:textOutline>
            <w14:noFill/>
          </w14:textOutline>
        </w:rPr>
        <w:t>На полу</w:t>
        <w:br w:type="textWrapping"/>
        <w:t>Объедки пирога</w:t>
      </w:r>
      <w:r>
        <w:rPr>
          <w:sz w:val="26"/>
          <w:szCs w:val="26"/>
          <w:rtl w:val="0"/>
          <w14:textOutline>
            <w14:noFill/>
          </w14:textOutline>
        </w:rPr>
        <w:t xml:space="preserve">; </w:t>
      </w:r>
      <w:r>
        <w:rPr>
          <w:sz w:val="26"/>
          <w:szCs w:val="26"/>
          <w:rtl w:val="0"/>
          <w14:textOutline>
            <w14:noFill/>
          </w14:textOutline>
        </w:rPr>
        <w:t>а Васька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14:textOutline>
            <w14:noFill/>
          </w14:textOutline>
        </w:rPr>
        <w:t>Кот в углу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Припав за уксусным бочонком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Мурлыча и ворча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трудится над курчонком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«Ах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ты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обжора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! </w:t>
      </w:r>
      <w:r>
        <w:rPr>
          <w:sz w:val="26"/>
          <w:szCs w:val="26"/>
          <w:rtl w:val="0"/>
          <w14:textOutline>
            <w14:noFill/>
          </w14:textOutline>
        </w:rPr>
        <w:t>ах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злодей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:lang w:val="it-IT"/>
          <w14:textOutline>
            <w14:noFill/>
          </w14:textOutline>
        </w:rPr>
        <w:t>»</w:t>
        <w:br w:type="textWrapping"/>
        <w:t>       Тут Ваську Повар укоряет</w:t>
      </w:r>
      <w:r>
        <w:rPr>
          <w:sz w:val="26"/>
          <w:szCs w:val="26"/>
          <w:rtl w:val="0"/>
          <w14:textOutline>
            <w14:noFill/>
          </w14:textOutline>
        </w:rPr>
        <w:t>: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«Не стыдно ль стен тебе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 только что людей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</w:t>
      </w:r>
      <w:r>
        <w:rPr>
          <w:sz w:val="26"/>
          <w:szCs w:val="26"/>
          <w14:textOutline>
            <w14:noFill/>
          </w14:textOutline>
        </w:rPr>
        <w:br w:type="textWrapping"/>
      </w:r>
      <w:r>
        <w:rPr>
          <w:sz w:val="26"/>
          <w:szCs w:val="26"/>
          <w:rtl w:val="0"/>
          <w14:textOutline>
            <w14:noFill/>
          </w14:textOutline>
        </w:rPr>
        <w:t>(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А Васька всё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14:textOutline>
            <w14:noFill/>
          </w14:textOutline>
        </w:rPr>
        <w:t>таки курчонка убирает</w:t>
      </w:r>
      <w:r>
        <w:rPr>
          <w:sz w:val="26"/>
          <w:szCs w:val="26"/>
          <w:rtl w:val="0"/>
          <w14:textOutline>
            <w14:noFill/>
          </w14:textOutline>
        </w:rPr>
        <w:t>.)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Как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!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быв честным Котом до этих пор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Бывало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за пример тебя смиренства кажут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, -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А ты… ахти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какой позор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Теперя все соседи скажут</w:t>
      </w:r>
      <w:r>
        <w:rPr>
          <w:sz w:val="26"/>
          <w:szCs w:val="26"/>
          <w:rtl w:val="0"/>
          <w14:textOutline>
            <w14:noFill/>
          </w14:textOutline>
        </w:rPr>
        <w:t>: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«Кот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14:textOutline>
            <w14:noFill/>
          </w14:textOutline>
        </w:rPr>
        <w:t>Васька плут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! </w:t>
      </w:r>
      <w:r>
        <w:rPr>
          <w:sz w:val="26"/>
          <w:szCs w:val="26"/>
          <w:rtl w:val="0"/>
          <w14:textOutline>
            <w14:noFill/>
          </w14:textOutline>
        </w:rPr>
        <w:t>Кот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14:textOutline>
            <w14:noFill/>
          </w14:textOutline>
        </w:rPr>
        <w:t>Васька вор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И Ваську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14:textOutline>
            <w14:noFill/>
          </w14:textOutline>
        </w:rPr>
        <w:t>де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 только что в поварню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Пускать не надо и на двор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Как волка жадного в овчарню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Он порча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он чума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он язва здешних мест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:lang w:val="it-IT"/>
          <w14:textOutline>
            <w14:noFill/>
          </w14:textOutline>
        </w:rPr>
        <w:t>»</w:t>
        <w:br w:type="textWrapping"/>
        <w:t>       </w:t>
      </w:r>
      <w:r>
        <w:rPr>
          <w:sz w:val="26"/>
          <w:szCs w:val="26"/>
          <w:rtl w:val="0"/>
          <w14:textOutline>
            <w14:noFill/>
          </w14:textOutline>
        </w:rPr>
        <w:t>(</w:t>
      </w:r>
      <w:r>
        <w:rPr>
          <w:sz w:val="26"/>
          <w:szCs w:val="26"/>
          <w:rtl w:val="0"/>
          <w14:textOutline>
            <w14:noFill/>
          </w14:textOutline>
        </w:rPr>
        <w:t>А Васька слушает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да есть</w:t>
      </w:r>
      <w:r>
        <w:rPr>
          <w:sz w:val="26"/>
          <w:szCs w:val="26"/>
          <w:rtl w:val="0"/>
          <w14:textOutline>
            <w14:noFill/>
          </w14:textOutline>
        </w:rPr>
        <w:t>.)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Тут ритор мой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дав волю слов теченью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Не находил конца нравоученью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Но что ж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14:textOutline>
            <w14:noFill/>
          </w14:textOutline>
        </w:rPr>
        <w:t>Пока его он пел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Кот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Васька всё жаркое съел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14:textOutline>
            <w14:noFill/>
          </w14:textOutline>
        </w:rPr>
        <w:br w:type="textWrapping"/>
      </w:r>
      <w:r>
        <w:rPr>
          <w:sz w:val="26"/>
          <w:szCs w:val="26"/>
          <w:rtl w:val="0"/>
          <w:lang w:val="en-US"/>
          <w14:textOutline>
            <w14:noFill/>
          </w14:textOutline>
        </w:rPr>
        <w:t>_________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А я бы повару иному</w:t>
        <w:br w:type="textWrapping"/>
        <w:t>    Велел на стенке зарубить</w:t>
      </w:r>
      <w:r>
        <w:rPr>
          <w:sz w:val="26"/>
          <w:szCs w:val="26"/>
          <w:rtl w:val="0"/>
          <w14:textOutline>
            <w14:noFill/>
          </w14:textOutline>
        </w:rPr>
        <w:t>:</w:t>
      </w:r>
      <w:r>
        <w:rPr>
          <w:sz w:val="26"/>
          <w:szCs w:val="26"/>
          <w14:textOutline>
            <w14:noFill/>
          </w14:textOutline>
        </w:rPr>
        <w:br w:type="textWrapping"/>
      </w: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- 4 -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Чтоб там речей не тратить по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пустому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Где нужно власть употребить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14:textOutline>
            <w14:noFill/>
          </w14:textOutline>
        </w:rPr>
        <w:br w:type="textWrapping"/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1812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г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Понравилась басня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Сюжет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то совсем незатейливый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но какой интересный рассказ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! </w:t>
      </w:r>
      <w:r>
        <w:rPr>
          <w:sz w:val="26"/>
          <w:szCs w:val="26"/>
          <w:rtl w:val="0"/>
          <w14:textOutline>
            <w14:noFill/>
          </w14:textOutline>
        </w:rPr>
        <w:t>Не правда ли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?..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Давайте не торопясь перечитаем её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рассказ о простодушном Поваре станет для нас ещё увлекательнее и интереснее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потому что проглянут такие вкрапления в её тексте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которые остались незамеченными нами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Итак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Повар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стеречи съестное от мышей Кота оставил</w:t>
      </w:r>
      <w:r>
        <w:rPr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:sz w:val="26"/>
          <w:szCs w:val="26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Но что же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возвратясь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он видит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?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На полу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Объедки пирога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а Васька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Кот в углу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Припав за уксусным бочонком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Мурлыча и ворча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трудится над курчонком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 существительному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es-ES_tradnl"/>
          <w14:textOutline>
            <w14:noFill/>
          </w14:textOutline>
          <w14:textFill>
            <w14:solidFill>
              <w14:srgbClr w14:val="0000FF"/>
            </w14:solidFill>
          </w14:textFill>
        </w:rPr>
        <w:t>курчóнок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сможете подобрать родственные слова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Курица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курочка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Курчонок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то же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и цыплёнок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делает Кот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прочтите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Труди́тся над курчонком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Чувствуете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нелегко ему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Как трудно тому самому Ваське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которого «грамотей» Повар оставил 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стеречи съестное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Обратите внимание на ударение в глаголе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говорим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«надо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труди́ться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но «он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тру́дится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Однако в некоторых народных говорах ударение не переносится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«надо труди́ться»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«он труди́тся»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Прочтите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как тру́дится Васька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Мурлыча и ворча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Слышали ли вы мурлыканье кошки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её негромкое спокойное урчание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 Не слышится ли вам в словах 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мурлыча и ворча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кошачье мурлыканье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Какими звуками передаётся оно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Звуками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[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р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]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Послушайте этот стих целиком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всю стихотворную строчку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9d0a0e"/>
          <w:sz w:val="26"/>
          <w:szCs w:val="26"/>
          <w14:textOutline>
            <w14:noFill/>
          </w14:textOutline>
          <w14:textFill>
            <w14:solidFill>
              <w14:srgbClr w14:val="9D0A0F"/>
            </w14:solidFill>
          </w14:textFill>
        </w:rPr>
      </w:pPr>
      <w:r>
        <w:rPr>
          <w:i w:val="0"/>
          <w:iCs w:val="0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  <w:r>
        <w:rPr>
          <w:i w:val="1"/>
          <w:iCs w:val="1"/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Муррлыча и воррча</w:t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i w:val="1"/>
          <w:iCs w:val="1"/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тррудится над куррчонком</w:t>
      </w:r>
      <w:r>
        <w:rPr>
          <w:i w:val="1"/>
          <w:iCs w:val="1"/>
          <w:outline w:val="0"/>
          <w:color w:val="9d0a0e"/>
          <w:sz w:val="26"/>
          <w:szCs w:val="26"/>
          <w:rtl w:val="0"/>
          <w14:textOutline>
            <w14:noFill/>
          </w14:textOutline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- 5 -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В каждом слове звучит 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[</w:t>
      </w:r>
      <w:r>
        <w:rPr>
          <w:sz w:val="26"/>
          <w:szCs w:val="26"/>
          <w:rtl w:val="0"/>
          <w14:textOutline>
            <w14:noFill/>
          </w14:textOutline>
        </w:rPr>
        <w:t>р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 xml:space="preserve">],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причём в трёх случаях звук находится на конце слогов и потому слышится особенно отчётливо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мур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-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лыча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вор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-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ча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кур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-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чонком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На протяжении всего стиха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всей стихотворной строчки звучит мурлыканье Васьки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Конечно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кошачье мурлыканье мы слышим не только из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за обилия звука </w:t>
      </w:r>
      <w:r>
        <w:rPr>
          <w:outline w:val="0"/>
          <w:color w:val="000000"/>
          <w:sz w:val="26"/>
          <w:szCs w:val="26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[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р</w:t>
      </w:r>
      <w:r>
        <w:rPr>
          <w:outline w:val="0"/>
          <w:color w:val="000000"/>
          <w:sz w:val="26"/>
          <w:szCs w:val="26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],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и потому ещё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мудрый дедушка Крылов в самом начале стиха сообщил нам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Васька «убирает» курчонка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мурлыча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Читаем дальше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64121" cy="132837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9841936e8a63a47c20a76e3618ec234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121" cy="13283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:sz w:val="26"/>
          <w:szCs w:val="26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«Ах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ты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обжора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ах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злодей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9D0039"/>
            </w14:solidFill>
          </w14:textFill>
        </w:rPr>
        <w:t>»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Тут Ваську Повар укоряет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«Не стыдно ль стен тебе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не только что людей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9D0039"/>
            </w14:solidFill>
          </w14:textFill>
        </w:rPr>
        <w:t>?..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9D0039"/>
            </w14:solidFill>
          </w14:textFill>
        </w:rPr>
        <w:t>»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(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А Васька всё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таки курчонка убирает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sz w:val="26"/>
          <w:szCs w:val="26"/>
          <w14:textOutline>
            <w14:noFill/>
          </w14:textOutline>
        </w:rPr>
      </w:pPr>
      <w:r>
        <w:rPr>
          <w:i w:val="0"/>
          <w:iCs w:val="0"/>
          <w:sz w:val="26"/>
          <w:szCs w:val="26"/>
          <w:rtl w:val="0"/>
          <w14:textOutline>
            <w14:noFill/>
          </w14:textOutline>
        </w:rPr>
        <w:t>Не скажете ли</w:t>
      </w:r>
      <w:r>
        <w:rPr>
          <w:i w:val="0"/>
          <w:iCs w:val="0"/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0"/>
          <w:iCs w:val="0"/>
          <w:sz w:val="26"/>
          <w:szCs w:val="26"/>
          <w:rtl w:val="0"/>
          <w:lang w:val="ru-RU"/>
          <w14:textOutline>
            <w14:noFill/>
          </w14:textOutline>
        </w:rPr>
        <w:t>кому может быть «стыдно стен»</w:t>
      </w:r>
      <w:r>
        <w:rPr>
          <w:i w:val="0"/>
          <w:iCs w:val="0"/>
          <w:sz w:val="26"/>
          <w:szCs w:val="26"/>
          <w:rtl w:val="0"/>
          <w:lang w:val="zh-TW" w:eastAsia="zh-TW"/>
          <w14:textOutline>
            <w14:noFill/>
          </w14:textOutline>
        </w:rPr>
        <w:t>? (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Тому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кто способен чувствовать угрызения совести даже перед самим собой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  <w:r>
        <w:rPr>
          <w:i w:val="0"/>
          <w:iCs w:val="0"/>
          <w:sz w:val="26"/>
          <w:szCs w:val="26"/>
          <w:rtl w:val="0"/>
          <w14:textOutline>
            <w14:noFill/>
          </w14:textOutline>
        </w:rPr>
        <w:t>)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Следующие две строчки прочтём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:sz w:val="26"/>
          <w:szCs w:val="26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Как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быв честны́м Котом до этих пор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Бывало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за пример тебя смиренства кажут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Здесь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если не проявить должного внимания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многое останется непонят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ным для нас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Начнём с выражения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честны́м котом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Наверное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вам так и хочется прочитать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чéстным котом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 в русском языке есть слово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чéстный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есть </w:t>
      </w:r>
    </w:p>
    <w:p>
      <w:pPr>
        <w:pStyle w:val="Default"/>
        <w:spacing w:before="0" w:after="400" w:line="240" w:lineRule="auto"/>
        <w:jc w:val="center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- 6 -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слово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es-ES_tradnl"/>
          <w14:textOutline>
            <w14:noFill/>
          </w14:textOutline>
          <w14:textFill>
            <w14:solidFill>
              <w14:srgbClr w14:val="0000FF"/>
            </w14:solidFill>
          </w14:textFill>
        </w:rPr>
        <w:t>честнóй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Прилагательное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честный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хорошо знаете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 него образуется… какое существительное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Честность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А вот слово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честной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наше время почти не употребляется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может быть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выражение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«честной народ»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 слышали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Прилагательное 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sz w:val="26"/>
          <w:szCs w:val="26"/>
          <w:rtl w:val="0"/>
          <w:lang w:val="es-ES_tradnl"/>
          <w14:textOutline>
            <w14:noFill/>
          </w14:textOutline>
          <w14:textFill>
            <w14:solidFill>
              <w14:srgbClr w14:val="0000FF"/>
            </w14:solidFill>
          </w14:textFill>
        </w:rPr>
        <w:t>честнóй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происходит от существительного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честь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означает «уважаемый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достойный почёта»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 Васька до сих пор был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честны́м котом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примерным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достойным подражания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:sz w:val="26"/>
          <w:szCs w:val="26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Бывало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за пример тебя смиренства кажут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Скажите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сказуемое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бывало кажут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какого времени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настоящего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прошедшего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будущего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Прошедшего времени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.)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Бывало кажут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устаревшая простонародная форма сказуемого прошедшего времени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глагол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казáть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простонародное слово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Подберите к нему родственные слова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Показать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указать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казаться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показ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напоказ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.)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Казать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значит «делать так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чтобы можно было увидеть»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i w:val="0"/>
          <w:iCs w:val="0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Бывало кажут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кого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- 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прочтите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Тебя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 xml:space="preserve">Кажут 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 что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За пример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«кажут как пример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качестве примера другим»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.)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За пример чего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Смиренства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Существительное</w:t>
      </w:r>
      <w:r>
        <w:rPr>
          <w:i w:val="0"/>
          <w:iCs w:val="0"/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i w:val="0"/>
          <w:iCs w:val="0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смиренство</w:t>
      </w:r>
      <w:r>
        <w:rPr>
          <w:i w:val="0"/>
          <w:iCs w:val="0"/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» 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 какого прилагательного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Смирный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.)</w:t>
      </w:r>
      <w:r>
        <w:rPr>
          <w:i w:val="0"/>
          <w:iCs w:val="0"/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i w:val="0"/>
          <w:iCs w:val="0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Смирный</w:t>
      </w:r>
      <w:r>
        <w:rPr>
          <w:i w:val="0"/>
          <w:iCs w:val="0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 есть какой</w:t>
      </w:r>
      <w:r>
        <w:rPr>
          <w:i w:val="0"/>
          <w:iCs w:val="0"/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Спокойный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тихий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послушный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i w:val="0"/>
          <w:iCs w:val="0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:sz w:val="26"/>
          <w:szCs w:val="26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Бывало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за пример тебя смиренства кажут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, -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А ты… ахти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какой позор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Ахти́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восклицание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выражающее сильное чувство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оно также из просто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народной речи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Повар сам из простого народа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его речь полна простонародных слов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выражений и поговорок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ахти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обжора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плут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не стыдно ль стен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бывало кажут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теперя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Читаем дальше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- 7 -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:sz w:val="26"/>
          <w:szCs w:val="26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Теперя все соседи скажут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«Кот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Васька плут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Кот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Васька вор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Ваську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де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не только что в поварню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Пускать не надо и на двор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Как Волка жадного в овчарню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Он порча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он чума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он язва здешних мест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Порча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чума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язва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болезни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опасные для окружающих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заразные заболевания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Куда нельзя пускать волка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овчарню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Слово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овчáрня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образовано от существительного</w:t>
      </w:r>
      <w:r>
        <w:rPr>
          <w:outline w:val="0"/>
          <w:color w:val="545454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«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овца</w:t>
      </w:r>
      <w:r>
        <w:rPr>
          <w:outline w:val="0"/>
          <w:color w:val="545454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Овчарня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это помещение для кого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Для овец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61992" cy="102592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f9a9656f85c490a853c123d4e0e30c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992" cy="10259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:sz w:val="26"/>
          <w:szCs w:val="26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А Васька слушает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да ест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Этот стих из басни стал пословицей у русского народа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Тут ритор мой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дав волю слов теченью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Не находил конца нравоученью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Слова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оратор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ритор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имеют одно и то же значение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«человек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произносящий речь»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Ритор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оратор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дал волю чему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Теченью слов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.)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Скажите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настоящий оратор знает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 какому выводу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 какому концу ведёт свою речь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А вот «грамотей» Повар не находил конца нравоученью своему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Но что ж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? 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Пока его он пел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Кот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Васька всё жаркое съел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Его он пел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«пел» Повар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какое существительное заменяется местоимением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его</w:t>
      </w:r>
      <w:r>
        <w:rPr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Повар «пел» нравоучение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Так внял ли Васька нравоучительной речи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 взывание к его совести было напрасно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пустому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Прочтём заключительные строчки басни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её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ff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мораль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:sz w:val="26"/>
          <w:szCs w:val="26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А я бы повару иному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Велел на стенке зарубить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Чтоб там речей не тратить по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пустому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Где нужно власть употребить</w:t>
      </w:r>
      <w:r>
        <w:rPr>
          <w:b w:val="1"/>
          <w:b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На стенке зарубить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для чего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зачем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-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Прочтите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Чтоб там речей не тратить по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пустому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Где нужно власть употребить</w:t>
      </w:r>
      <w:r>
        <w:rPr>
          <w:i w:val="1"/>
          <w:iCs w:val="1"/>
          <w:outline w:val="0"/>
          <w:color w:val="9d0039"/>
          <w:sz w:val="26"/>
          <w:szCs w:val="26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</w:pPr>
      <w:r>
        <w:rPr>
          <w:i w:val="1"/>
          <w:iCs w:val="1"/>
          <w:outline w:val="0"/>
          <w:color w:val="9d0a0e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A0F"/>
            </w14:solidFill>
          </w14:textFill>
        </w:rPr>
        <w:t>На стенке зарубить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означает «сделать зарубки на стенке»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Какой же смысл вкладывается в эти слова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Выражение «заруби себе на носу»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надеюсь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каждому приходилось слышать и всем понятно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оно значит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«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орошо запомни раз и навсегд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Откуда же оно пошло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далёком прошлом неграмотные люди на специальных дощечках делали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зарубки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на память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Дощечки эти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носили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 собой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отсюда и название этих дощечек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нос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Выражение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зарубить на носу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означает «зарубить на памятной дощечке»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Так какой смысл в словах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на стенке зарубить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Тот же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и в выражении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зарубить на носу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