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righ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sz w:val="26"/>
          <w:szCs w:val="26"/>
          <w:rtl w:val="0"/>
        </w:rPr>
        <w:t>РУССКИЙ ЯЗЫК НА УРОКЕ ЛИТЕРАТУРЫ</w:t>
      </w: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И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А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 xml:space="preserve">. 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КРЫЛОВ</w:t>
        <w:br w:type="textWrapping"/>
        <w:t>Лисица и виноград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spacing w:before="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35159" cy="8706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vqkorgkqkh975t3fi12mrv3ohau98om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59" cy="870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Голодная кума Лиса залезла в сад</w:t>
      </w:r>
      <w:r>
        <w:rPr>
          <w:sz w:val="26"/>
          <w:szCs w:val="26"/>
          <w:rtl w:val="0"/>
          <w14:textOutline>
            <w14:noFill/>
          </w14:textOutline>
        </w:rPr>
        <w:t>;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 нём винограду кисти рделись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У кумушки глаза и зубы разгорелись</w:t>
      </w:r>
      <w:r>
        <w:rPr>
          <w:sz w:val="26"/>
          <w:szCs w:val="26"/>
          <w:rtl w:val="0"/>
          <w14:textOutline>
            <w14:noFill/>
          </w14:textOutline>
        </w:rPr>
        <w:t>;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А кисти сочные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 яхонты горят</w:t>
      </w:r>
      <w:r>
        <w:rPr>
          <w:sz w:val="26"/>
          <w:szCs w:val="26"/>
          <w:rtl w:val="0"/>
          <w14:textOutline>
            <w14:noFill/>
          </w14:textOutline>
        </w:rPr>
        <w:t>;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Лишь то беда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висят они высоко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Отколь и как она к ним ни зайдёт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Хоть видит око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Да зуб неймёт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Пробившись попусту час целой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Пошла и говорит с досадою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“Ну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чтó ж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На взгляд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то он хорош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en-US"/>
          <w14:textOutline>
            <w14:noFill/>
          </w14:textOutline>
        </w:rPr>
        <w:t>Да зелен — ягодки нет зрелой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Тотчас оскомину набьёшь”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Вот такой бесхитростный и очень короткий рассказ о проголодавшейся лисице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 как много остаётся в нём не раскрывшихся тайн при поверхностном чтении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Давайте перечитаем басню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Голодная кума Лиса залезла в сад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;</w:t>
      </w:r>
    </w:p>
    <w:p>
      <w:pPr>
        <w:pStyle w:val="Default"/>
        <w:spacing w:before="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В нём винограду кисти рделись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.</w:t>
      </w:r>
    </w:p>
    <w:p>
      <w:pPr>
        <w:pStyle w:val="Default"/>
        <w:spacing w:before="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У кумушки глаза и зубы разгорелись…</w:t>
      </w:r>
    </w:p>
    <w:p>
      <w:pPr>
        <w:pStyle w:val="Default"/>
        <w:spacing w:before="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 старину существительные “кума”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“кумушка” употреблялись нередко в переносном значении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с оттенком юмора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так называли пожилую женщину люди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которые находились с ней в приятельских отношениях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 xml:space="preserve">Хотя Лиса залезла в 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чужой</w:t>
      </w:r>
      <w:r>
        <w:rPr>
          <w:sz w:val="26"/>
          <w:szCs w:val="26"/>
          <w:rtl w:val="0"/>
          <w14:textOutline>
            <w14:noFill/>
          </w14:textOutline>
        </w:rPr>
        <w:t xml:space="preserve"> сад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Крылов испытывает к воришке вовсе не осуждающее чувство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 скорее даже добродушное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 одном оттенке в значении глаголов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рдеть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рдеться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Выражение “кисти винограда рдели” означает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виноград наливался ярко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красным цветом</w:t>
      </w:r>
      <w:r>
        <w:rPr>
          <w:sz w:val="26"/>
          <w:szCs w:val="26"/>
          <w:rtl w:val="0"/>
          <w14:textOutline>
            <w14:noFill/>
          </w14:textOutline>
        </w:rPr>
        <w:t xml:space="preserve">;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 выражение “кисти винограда рделись” означает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кисти винограда резко выделялись своим цветом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— чем и привлекли Лисицу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- 2 -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Заметим также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14:textOutline>
            <w14:noFill/>
          </w14:textOutline>
        </w:rPr>
        <w:t>“кисти винограду” вместо правильного “кисти винограда”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 во времена Крылова в некоторых местностях в народе говорили так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Крылов стремился излагать басни на языке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близком к народному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Обратим внимание и запомним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при виде винограда у Лисы “разгорелись” не только глаза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но и </w:t>
      </w: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зубы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А кисти сочные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 xml:space="preserve">, </w:t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как яхонты горят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;</w:t>
      </w:r>
    </w:p>
    <w:p>
      <w:pPr>
        <w:pStyle w:val="Default"/>
        <w:spacing w:before="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Лишь то беда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 xml:space="preserve">, </w:t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висят они высоко…</w:t>
      </w:r>
    </w:p>
    <w:p>
      <w:pPr>
        <w:pStyle w:val="Default"/>
        <w:spacing w:before="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ff"/>
          <w:sz w:val="26"/>
          <w:szCs w:val="26"/>
          <w:rtl w:val="0"/>
          <w14:textOutline>
            <w14:noFill/>
          </w14:textOutline>
          <w14:textFill>
            <w14:solidFill>
              <w14:srgbClr w14:val="0000FF"/>
            </w14:solidFill>
          </w14:textFill>
        </w:rPr>
        <w:t>Я́хонт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прозрачный драгоценный камень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“гореть” он может только на солнце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Теперь мы знаем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какой была погода в тот летний день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Какие кисти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 </w:t>
      </w:r>
      <w:r>
        <w:rPr>
          <w:sz w:val="26"/>
          <w:szCs w:val="26"/>
          <w:rtl w:val="0"/>
          <w14:textOutline>
            <w14:noFill/>
          </w14:textOutline>
        </w:rPr>
        <w:t>как горят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 xml:space="preserve">?..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 какая же здесь беда</w:t>
      </w:r>
      <w:r>
        <w:rPr>
          <w:sz w:val="26"/>
          <w:szCs w:val="26"/>
          <w:rtl w:val="0"/>
          <w:lang w:val="zh-TW" w:eastAsia="zh-TW"/>
          <w14:textOutline>
            <w14:noFill/>
          </w14:textOutline>
        </w:rPr>
        <w:t>?..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А то беда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висят они высоко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Не пропустим мимо внимания и непривычное для нас ударение на слове “высоко”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Отколь и как она к ним ни зайдёт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,</w:t>
      </w:r>
    </w:p>
    <w:p>
      <w:pPr>
        <w:pStyle w:val="Default"/>
        <w:spacing w:before="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Хоть видит око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,</w:t>
      </w:r>
    </w:p>
    <w:p>
      <w:pPr>
        <w:pStyle w:val="Default"/>
        <w:spacing w:before="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Да зуб неймёт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Глаголы “неймёт” 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>[</w:t>
      </w:r>
      <w:r>
        <w:rPr>
          <w:sz w:val="26"/>
          <w:szCs w:val="26"/>
          <w:rtl w:val="0"/>
          <w14:textOutline>
            <w14:noFill/>
          </w14:textOutline>
        </w:rPr>
        <w:t>не</w:t>
      </w:r>
      <w:r>
        <w:rPr>
          <w:sz w:val="26"/>
          <w:szCs w:val="26"/>
          <w:rtl w:val="0"/>
          <w14:textOutline>
            <w14:noFill/>
          </w14:textOutline>
        </w:rPr>
        <w:t>+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ймёт</w:t>
      </w:r>
      <w:r>
        <w:rPr>
          <w:sz w:val="26"/>
          <w:szCs w:val="26"/>
          <w:rtl w:val="0"/>
          <w:lang w:val="pt-PT"/>
          <w14:textOutline>
            <w14:noFill/>
          </w14:textOutline>
        </w:rPr>
        <w:t xml:space="preserve">] </w:t>
      </w:r>
      <w:r>
        <w:rPr>
          <w:sz w:val="26"/>
          <w:szCs w:val="26"/>
          <w:rtl w:val="1"/>
          <w:lang w:val="ar-SA" w:bidi="ar-SA"/>
          <w14:textOutline>
            <w14:noFill/>
          </w14:textOutline>
        </w:rPr>
        <w:t>и “</w:t>
      </w:r>
      <w:r>
        <w:rPr>
          <w:sz w:val="26"/>
          <w:szCs w:val="26"/>
          <w:rtl w:val="0"/>
          <w14:textOutline>
            <w14:noFill/>
          </w14:textOutline>
        </w:rPr>
        <w:t>(</w:t>
      </w:r>
      <w:r>
        <w:rPr>
          <w:sz w:val="26"/>
          <w:szCs w:val="26"/>
          <w:rtl w:val="0"/>
          <w14:textOutline>
            <w14:noFill/>
          </w14:textOutline>
        </w:rPr>
        <w:t>не</w:t>
      </w:r>
      <w:r>
        <w:rPr>
          <w:sz w:val="26"/>
          <w:szCs w:val="26"/>
          <w:rtl w:val="0"/>
          <w14:textOutline>
            <w14:noFill/>
          </w14:textOutline>
        </w:rPr>
        <w:t xml:space="preserve">)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иметь” созвучны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это не случайность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они родственны по происхождению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Фраза “хоть видит око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да зуб неймёт” в полном виде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без сокращений звучит так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хоть видит око виноград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да зуб неймёт его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Наречие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FF"/>
            </w14:solidFill>
          </w14:textFill>
        </w:rPr>
        <w:t>отколь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басне из простонародной речи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000000"/>
          <w:sz w:val="26"/>
          <w:szCs w:val="26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Пробившись попусту час целой</w:t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…</w:t>
      </w:r>
      <w:r>
        <w:rPr>
          <w:b w:val="0"/>
          <w:b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Как долго Лиса “билась” за виноград</w:t>
      </w:r>
      <w:r>
        <w:rPr>
          <w:b w:val="0"/>
          <w:bCs w:val="0"/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b w:val="0"/>
          <w:bCs w:val="0"/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Час целый — это много или мало</w:t>
      </w:r>
      <w:r>
        <w:rPr>
          <w:b w:val="0"/>
          <w:bCs w:val="0"/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?.. </w:t>
      </w:r>
      <w:r>
        <w:rPr>
          <w:b w:val="0"/>
          <w:bCs w:val="0"/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“Пробилась” Лиса до винограда</w:t>
      </w:r>
      <w:r>
        <w:rPr>
          <w:b w:val="0"/>
          <w:bCs w:val="0"/>
          <w:outline w:val="0"/>
          <w:color w:val="000000"/>
          <w:sz w:val="26"/>
          <w:szCs w:val="26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?..</w:t>
      </w:r>
    </w:p>
    <w:p>
      <w:pPr>
        <w:pStyle w:val="Default"/>
        <w:spacing w:before="0" w:after="400" w:line="240" w:lineRule="auto"/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Пробившись попусту час целой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Пошла и говорит с досадою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 xml:space="preserve">: </w:t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“Ну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 xml:space="preserve">, </w:t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чтó ж</w:t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!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На взгляд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-</w:t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то он хорош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,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en-US"/>
          <w14:textOutline>
            <w14:noFill/>
          </w14:textOutline>
          <w14:textFill>
            <w14:solidFill>
              <w14:srgbClr w14:val="A36209"/>
            </w14:solidFill>
          </w14:textFill>
        </w:rPr>
        <w:t>Да зелен — ягодки нет зрелой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:</w:t>
      </w:r>
      <w:r>
        <w:rPr>
          <w:b w:val="0"/>
          <w:bCs w:val="0"/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3610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A36209"/>
            </w14:solidFill>
          </w14:textFill>
        </w:rPr>
        <w:t>Тотчас оскомину набьёшь”</w:t>
      </w:r>
      <w:r>
        <w:rPr>
          <w:b w:val="1"/>
          <w:bCs w:val="1"/>
          <w:outline w:val="0"/>
          <w:color w:val="a36108"/>
          <w:sz w:val="26"/>
          <w:szCs w:val="26"/>
          <w:rtl w:val="0"/>
          <w14:textOutline>
            <w14:noFill/>
          </w14:textOutline>
          <w14:textFill>
            <w14:solidFill>
              <w14:srgbClr w14:val="A36209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sz w:val="26"/>
          <w:szCs w:val="26"/>
          <w:rtl w:val="0"/>
          <w:lang w:val="es-ES_tradnl"/>
          <w14:textOutline>
            <w14:noFill/>
          </w14:textOutline>
          <w14:textFill>
            <w14:solidFill>
              <w14:srgbClr w14:val="0000FF"/>
            </w14:solidFill>
          </w14:textFill>
        </w:rPr>
        <w:t>Оскóмина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это неприятное ощущение во рту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например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 чрезмерного употребления незрелых ягод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Перечитаем басню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</w:p>
    <w:p>
      <w:pPr>
        <w:pStyle w:val="Default"/>
        <w:spacing w:before="0" w:after="400" w:line="240" w:lineRule="auto"/>
        <w:jc w:val="center"/>
        <w:rPr>
          <w:outline w:val="0"/>
          <w:color w:val="545454"/>
          <w:sz w:val="26"/>
          <w:szCs w:val="26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        Лисица и виноград</w:t>
      </w:r>
      <w:r>
        <w:rPr>
          <w:b w:val="1"/>
          <w:bCs w:val="1"/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Голодная кума Лиса залезла в сад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    В нём винограду кисти рделись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    У кумушки глаза и зубы разгорелись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А кисти сочные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 яхонты горят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Лишь то беда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висят они высоко</w:t>
      </w:r>
      <w:r>
        <w:rPr>
          <w:sz w:val="26"/>
          <w:szCs w:val="26"/>
          <w:rtl w:val="0"/>
          <w14:textOutline>
            <w14:noFill/>
          </w14:textOutline>
        </w:rPr>
        <w:t>: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    Отколь и как она к ним ни зайдёт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  Хоть видит око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  Да зуб неймёт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Пробившись попусту час целой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Пошла и говорит с досадою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“Ну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чтó ж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      На взгляд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то он хорош</w:t>
      </w:r>
      <w:r>
        <w:rPr>
          <w:sz w:val="26"/>
          <w:szCs w:val="26"/>
          <w:rtl w:val="0"/>
          <w14:textOutline>
            <w14:noFill/>
          </w14:textOutline>
        </w:rPr>
        <w:t>,</w:t>
      </w:r>
      <w:r>
        <w:rPr>
          <w:sz w:val="26"/>
          <w:szCs w:val="26"/>
          <w:rtl w:val="0"/>
          <w14:textOutline>
            <w14:noFill/>
          </w14:textOutline>
        </w:rPr>
        <w:br w:type="textWrapping"/>
        <w:t>    Да зелен — ягодки нет зрелой</w:t>
      </w:r>
      <w:r>
        <w:rPr>
          <w:sz w:val="26"/>
          <w:szCs w:val="26"/>
          <w:rtl w:val="0"/>
          <w14:textOutline>
            <w14:noFill/>
          </w14:textOutline>
        </w:rPr>
        <w:t>: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br w:type="textWrapping"/>
        <w:t>    Тотчас оскомину набьёшь”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14:textOutline>
            <w14:noFill/>
          </w14:textOutline>
        </w:rPr>
        <w:br w:type="textWrapping"/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1808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г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jc w:val="center"/>
        <w:rPr>
          <w:b w:val="1"/>
          <w:bCs w:val="1"/>
          <w:i w:val="1"/>
          <w:iCs w:val="1"/>
          <w:sz w:val="26"/>
          <w:szCs w:val="26"/>
          <w14:textOutline>
            <w14:noFill/>
          </w14:textOutline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Забавное для любознательных</w:t>
      </w:r>
      <w:r>
        <w:rPr>
          <w:b w:val="1"/>
          <w:bCs w:val="1"/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Тот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кому кажется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басню придумал  Иван Андреевич Крылов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заблуждается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Дедушка Крылов лишь увлекательно пересказал то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существует уже много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много столетий в человеческой истории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Первый рассказ о том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 лиса пыталась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но не смогла допрыгнуть до виноградных гроздьев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 xml:space="preserve">восходит к </w:t>
      </w:r>
      <w:r>
        <w:rPr>
          <w:sz w:val="26"/>
          <w:szCs w:val="26"/>
          <w:rtl w:val="0"/>
          <w14:textOutline>
            <w14:noFill/>
          </w14:textOutline>
        </w:rPr>
        <w:t>6-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му веку до нашей эры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14:textOutline>
            <w14:noFill/>
          </w14:textOutline>
        </w:rPr>
        <w:t>Давайте прочитаем его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Древняя Греция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cs="Helvetica Neue" w:hAnsi="Helvetica Neue" w:eastAsia="Helvetica Neue"/>
          <w:sz w:val="26"/>
          <w:szCs w:val="26"/>
        </w:rPr>
        <w:drawing xmlns:a="http://schemas.openxmlformats.org/drawingml/2006/main">
          <wp:inline distT="0" distB="0" distL="0" distR="0">
            <wp:extent cx="1380439" cy="91751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3hhkz6hnubtctz76c862rcymmfcve2c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39" cy="9175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Древние Афины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столица Древней Греции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Эзоп</w:t>
        <w:br w:type="textWrapping"/>
        <w:t>Лисица и виноград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Голодная лисица увидела виноградную лозу со свисающими гроздьями и хотела до них добраться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да не смогла</w:t>
      </w:r>
      <w:r>
        <w:rPr>
          <w:sz w:val="26"/>
          <w:szCs w:val="26"/>
          <w:rtl w:val="0"/>
          <w14:textOutline>
            <w14:noFill/>
          </w14:textOutline>
        </w:rPr>
        <w:t xml:space="preserve">; </w:t>
      </w:r>
      <w:r>
        <w:rPr>
          <w:sz w:val="26"/>
          <w:szCs w:val="26"/>
          <w:rtl w:val="0"/>
          <w14:textOutline>
            <w14:noFill/>
          </w14:textOutline>
        </w:rPr>
        <w:t>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уходя прочь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сказала сама себе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“Они ещё зелёные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t>”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- 4 -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Так и у людей иные не могут добиться успеха по причине того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сил нет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 винят в этом обстоятельства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ind w:left="720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Перевёл с древнегреческого М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Л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Гаспаров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Эзóп некоторое время был рабом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затем был отпущен на свободу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Он написал несколько книжек очень коротких забавных надуманных сатирических рассказов с нравоучительной концовкой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которые теперь мы называем баснями</w:t>
      </w:r>
      <w:r>
        <w:rPr>
          <w:sz w:val="26"/>
          <w:szCs w:val="26"/>
          <w:rtl w:val="0"/>
          <w14:textOutline>
            <w14:noFill/>
          </w14:textOutline>
        </w:rPr>
        <w:t>.</w:t>
      </w:r>
      <w:r>
        <w:rPr>
          <w:sz w:val="26"/>
          <w:szCs w:val="26"/>
          <w:rtl w:val="0"/>
          <w14:textOutline>
            <w14:noFill/>
          </w14:textOutline>
        </w:rPr>
        <w:t> 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В древности бытовало мнение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Эзоп безобразен и уродлив внешне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потому что очень язвителен</w:t>
      </w:r>
      <w:r>
        <w:rPr>
          <w:sz w:val="26"/>
          <w:szCs w:val="26"/>
          <w:rtl w:val="0"/>
          <w14:textOutline>
            <w14:noFill/>
          </w14:textOutline>
        </w:rPr>
        <w:t>;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 но при этом очень умён и добр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а его способности фантазировать безмерны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Поскольку бывший раб не мог прямо говорить о нелицеприятном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героями его рассказов были живые и неживые существа с человеческой речью и пороками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Рассказы Эзопа сыграли важную роль в развитии нового жанра в европейской литературе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басенного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Древняя Италия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cs="Helvetica Neue" w:hAnsi="Helvetica Neue" w:eastAsia="Helvetica Neue"/>
          <w:sz w:val="26"/>
          <w:szCs w:val="26"/>
        </w:rPr>
        <w:drawing xmlns:a="http://schemas.openxmlformats.org/drawingml/2006/main">
          <wp:inline distT="0" distB="0" distL="0" distR="0">
            <wp:extent cx="1583229" cy="906964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yo42odzd5q8f21bkq3tsnfi0kcj0v48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229" cy="90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 Neue" w:hAnsi="Helvetica Neue" w:hint="default"/>
          <w:sz w:val="26"/>
          <w:szCs w:val="26"/>
          <w:rtl w:val="0"/>
        </w:rPr>
        <w:t> </w:t>
      </w:r>
    </w:p>
    <w:p>
      <w:pPr>
        <w:pStyle w:val="Default"/>
        <w:spacing w:before="0" w:after="40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Древний Рим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Итальянский писатель и баснописец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поэт Федр в </w:t>
      </w:r>
      <w:r>
        <w:rPr>
          <w:sz w:val="26"/>
          <w:szCs w:val="26"/>
          <w:rtl w:val="0"/>
          <w14:textOutline>
            <w14:noFill/>
          </w14:textOutline>
        </w:rPr>
        <w:t>1-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 веке новой эры переложил несколько басен Эзопа стихами на латинском языке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Прочтём одну из них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Федр</w:t>
        <w:br w:type="textWrapping"/>
        <w:t>Лиса и виноград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Под лозами лиса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терзаясь голодом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До виноградных гроздьев вспрыгнуть силилась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Но не смогла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и уходя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промолвила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“Ещё незрел он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не люблю кислятины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t>”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line="240" w:lineRule="auto"/>
        <w:jc w:val="center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- 5 -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Кто на словах порочит непосильное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Своё здесь должен видеть поведение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ind w:left="720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Перевёл с латинского М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Л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Гаспаров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Снова возвращаемся на родину Эзопа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Древняя Греция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cs="Helvetica Neue" w:hAnsi="Helvetica Neue" w:eastAsia="Helvetica Neue"/>
          <w:sz w:val="26"/>
          <w:szCs w:val="26"/>
        </w:rPr>
        <w:drawing xmlns:a="http://schemas.openxmlformats.org/drawingml/2006/main">
          <wp:inline distT="0" distB="0" distL="0" distR="0">
            <wp:extent cx="1738791" cy="1026015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q3td6dd45hetcdt7uwf0xkj1f1jcp5j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791" cy="1026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Афинский акрóполь — укреплённая центральная часть города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расположен на горе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Эзоп излагал свои басни прозой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 xml:space="preserve">А во </w:t>
      </w:r>
      <w:r>
        <w:rPr>
          <w:sz w:val="26"/>
          <w:szCs w:val="26"/>
          <w:rtl w:val="0"/>
          <w14:textOutline>
            <w14:noFill/>
          </w14:textOutline>
        </w:rPr>
        <w:t>2-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м веке нашей эры древнегреческий поэт</w:t>
      </w:r>
      <w:r>
        <w:rPr>
          <w:sz w:val="26"/>
          <w:szCs w:val="26"/>
          <w:rtl w:val="0"/>
          <w14:textOutline>
            <w14:noFill/>
          </w14:textOutline>
        </w:rPr>
        <w:t>-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баснописец Валерий Бáбрий пересказал некоторые из них стихами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ru-RU"/>
        </w:rPr>
        <w:t>Бабрий</w:t>
        <w:br w:type="textWrapping"/>
        <w:t>Лиса и виноград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 холма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где виноградные вились лозы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Свисали гроздья</w:t>
      </w:r>
      <w:r>
        <w:rPr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Видя их налив тёмный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Не раз старалась хитрая лиса прыгнуть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 дотянуться ртом до их красы зрелой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Которой уж давно пришла пора сбора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Но утомясь и так и не достав гроздий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Она ушла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промолвив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чтоб смягчить горе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14:textOutline>
            <w14:noFill/>
          </w14:textOutline>
        </w:rPr>
        <w:t>“Я вижу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виноград ещё совсем зелен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!</w:t>
      </w:r>
      <w:r>
        <w:rPr>
          <w:sz w:val="26"/>
          <w:szCs w:val="26"/>
          <w:rtl w:val="0"/>
          <w14:textOutline>
            <w14:noFill/>
          </w14:textOutline>
        </w:rPr>
        <w:t>”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Перевёл с древнегреческого М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Л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 xml:space="preserve">. 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Гаспаров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/>
          <w:sz w:val="26"/>
          <w:szCs w:val="26"/>
          <w:rtl w:val="0"/>
          <w:lang w:val="ru-RU"/>
        </w:rPr>
        <w:t>- 6 -</w:t>
      </w: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Франция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, XVII </w:t>
      </w:r>
      <w:r>
        <w:rPr>
          <w:rFonts w:ascii="Helvetica Neue" w:hAnsi="Helvetica Neue" w:hint="default"/>
          <w:sz w:val="26"/>
          <w:szCs w:val="26"/>
          <w:rtl w:val="0"/>
        </w:rPr>
        <w:t>век</w:t>
      </w:r>
      <w:r>
        <w:rPr>
          <w:rFonts w:ascii="Helvetica Neue" w:hAnsi="Helvetica Neue"/>
          <w:sz w:val="26"/>
          <w:szCs w:val="26"/>
          <w:rtl w:val="0"/>
        </w:rPr>
        <w:t>.</w:t>
      </w:r>
    </w:p>
    <w:p>
      <w:pPr>
        <w:pStyle w:val="Body"/>
        <w:bidi w:val="0"/>
        <w:ind w:left="0" w:right="0" w:firstLine="0"/>
        <w:jc w:val="center"/>
        <w:rPr>
          <w:rFonts w:ascii="Helvetica Neue" w:cs="Helvetica Neue" w:hAnsi="Helvetica Neue" w:eastAsia="Helvetica Neue"/>
          <w:sz w:val="26"/>
          <w:szCs w:val="26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6"/>
          <w:szCs w:val="26"/>
          <w:rtl w:val="0"/>
        </w:rPr>
      </w:pPr>
      <w:r>
        <w:rPr>
          <w:rFonts w:ascii="Helvetica Neue" w:cs="Helvetica Neue" w:hAnsi="Helvetica Neue" w:eastAsia="Helvetica Neue"/>
          <w:sz w:val="26"/>
          <w:szCs w:val="26"/>
        </w:rPr>
        <w:drawing xmlns:a="http://schemas.openxmlformats.org/drawingml/2006/main">
          <wp:inline distT="0" distB="0" distL="0" distR="0">
            <wp:extent cx="1586463" cy="1057642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fl4kyjvixv75zs9eujm7llzbtpx7hmo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63" cy="1057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40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fr-FR"/>
          <w14:textOutline>
            <w14:noFill/>
          </w14:textOutline>
        </w:rPr>
        <w:t>Жан де Лафонтéн</w:t>
      </w:r>
      <w:r>
        <w:rPr>
          <w:sz w:val="26"/>
          <w:szCs w:val="26"/>
          <w:rtl w:val="0"/>
          <w:lang w:val="it-IT"/>
          <w14:textOutline>
            <w14:noFill/>
          </w14:textOutline>
        </w:rPr>
        <w:t>, 1621 - 1695.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6"/>
          <w:szCs w:val="26"/>
          <w:rtl w:val="0"/>
        </w:rPr>
      </w:pPr>
      <w:r>
        <w:rPr>
          <w:rFonts w:ascii="Helvetica Neue" w:hAnsi="Helvetica Neue" w:hint="default"/>
          <w:b w:val="1"/>
          <w:bCs w:val="1"/>
          <w:sz w:val="26"/>
          <w:szCs w:val="26"/>
          <w:rtl w:val="0"/>
        </w:rPr>
        <w:t>Лиса и виноград</w:t>
      </w:r>
      <w:r>
        <w:rPr>
          <w:rFonts w:ascii="Helvetica Neue" w:hAnsi="Helvetica Neue"/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Голодная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но хитрая лиса подошла к шпалере</w:t>
      </w:r>
      <w:r>
        <w:rPr>
          <w:sz w:val="26"/>
          <w:szCs w:val="26"/>
          <w:rtl w:val="0"/>
          <w14:textOutline>
            <w14:noFill/>
          </w14:textOutline>
        </w:rPr>
        <w:t>*,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 обнаружила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она до краев наполнена виноградом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При виде винограда у ней разгорелся аппетит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и она набросилась на него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Но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как это часто бывает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надежда оказалась тщетной и бесплодной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Она снова и снова подпрыгивала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пытаясь достать до него</w:t>
      </w:r>
      <w:r>
        <w:rPr>
          <w:sz w:val="26"/>
          <w:szCs w:val="26"/>
          <w:rtl w:val="0"/>
          <w14:textOutline>
            <w14:noFill/>
          </w14:textOutline>
        </w:rPr>
        <w:t>;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Но все её усилия были тщетны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и ей пришлось смириться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 наконец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уставшая и побеждённая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Она сказала</w:t>
      </w:r>
      <w:r>
        <w:rPr>
          <w:sz w:val="26"/>
          <w:szCs w:val="26"/>
          <w:rtl w:val="0"/>
          <w14:textOutline>
            <w14:noFill/>
          </w14:textOutline>
        </w:rPr>
        <w:t xml:space="preserve">: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«Этот виноград слишком зелёный и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14:textOutline>
            <w14:noFill/>
          </w14:textOutline>
        </w:rPr>
        <w:t>конечно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плохой»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Мораль</w:t>
      </w:r>
      <w:r>
        <w:rPr>
          <w:sz w:val="26"/>
          <w:szCs w:val="26"/>
          <w:rtl w:val="0"/>
          <w14:textOutline>
            <w14:noFill/>
          </w14:textOutline>
        </w:rPr>
        <w:t>: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Так часто от отчаяния или злости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Мы презираем то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что нам недоступно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И чтобы скрыть свою слабость и неудачу</w:t>
      </w:r>
      <w:r>
        <w:rPr>
          <w:sz w:val="26"/>
          <w:szCs w:val="26"/>
          <w:rtl w:val="0"/>
          <w14:textOutline>
            <w14:noFill/>
          </w14:textOutline>
        </w:rPr>
        <w:t>,</w:t>
      </w:r>
    </w:p>
    <w:p>
      <w:pPr>
        <w:pStyle w:val="Default"/>
        <w:spacing w:before="0" w:line="240" w:lineRule="auto"/>
        <w:rPr>
          <w:sz w:val="26"/>
          <w:szCs w:val="26"/>
          <w14:textOutline>
            <w14:noFill/>
          </w14:textOutline>
        </w:rPr>
      </w:pPr>
      <w:r>
        <w:rPr>
          <w:sz w:val="26"/>
          <w:szCs w:val="26"/>
          <w:rtl w:val="0"/>
          <w:lang w:val="ru-RU"/>
          <w14:textOutline>
            <w14:noFill/>
          </w14:textOutline>
        </w:rPr>
        <w:t>Мы скорее притворимся</w:t>
      </w:r>
      <w:r>
        <w:rPr>
          <w:sz w:val="26"/>
          <w:szCs w:val="26"/>
          <w:rtl w:val="0"/>
          <w14:textOutline>
            <w14:noFill/>
          </w14:textOutline>
        </w:rPr>
        <w:t xml:space="preserve">, </w:t>
      </w:r>
      <w:r>
        <w:rPr>
          <w:sz w:val="26"/>
          <w:szCs w:val="26"/>
          <w:rtl w:val="0"/>
          <w:lang w:val="ru-RU"/>
          <w14:textOutline>
            <w14:noFill/>
          </w14:textOutline>
        </w:rPr>
        <w:t>чем признáем это</w:t>
      </w:r>
      <w:r>
        <w:rPr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ind w:left="720"/>
        <w:rPr>
          <w:i w:val="1"/>
          <w:iCs w:val="1"/>
          <w:sz w:val="26"/>
          <w:szCs w:val="26"/>
          <w14:textOutline>
            <w14:noFill/>
          </w14:textOutline>
        </w:rPr>
      </w:pPr>
      <w:r>
        <w:rPr>
          <w:i w:val="1"/>
          <w:iCs w:val="1"/>
          <w:sz w:val="26"/>
          <w:szCs w:val="26"/>
          <w:rtl w:val="0"/>
          <w:lang w:val="ru-RU"/>
          <w14:textOutline>
            <w14:noFill/>
          </w14:textOutline>
        </w:rPr>
        <w:t>Перевод с французского</w:t>
      </w:r>
      <w:r>
        <w:rPr>
          <w:i w:val="1"/>
          <w:iCs w:val="1"/>
          <w:sz w:val="26"/>
          <w:szCs w:val="26"/>
          <w:rtl w:val="0"/>
          <w14:textOutline>
            <w14:noFill/>
          </w14:textOutline>
        </w:rPr>
        <w:t>.</w:t>
      </w:r>
    </w:p>
    <w:p>
      <w:pPr>
        <w:pStyle w:val="Default"/>
        <w:spacing w:before="0" w:line="240" w:lineRule="auto"/>
        <w:rPr>
          <w:i w:val="0"/>
          <w:iCs w:val="0"/>
          <w:sz w:val="26"/>
          <w:szCs w:val="26"/>
          <w14:textOutline>
            <w14:noFill/>
          </w14:textOutline>
        </w:rPr>
      </w:pPr>
    </w:p>
    <w:p>
      <w:pPr>
        <w:pStyle w:val="Default"/>
        <w:spacing w:before="0" w:after="400" w:line="240" w:lineRule="auto"/>
      </w:pP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0000ff"/>
          <w:sz w:val="26"/>
          <w:szCs w:val="26"/>
          <w:rtl w:val="0"/>
          <w:lang w:val="fr-FR"/>
          <w14:textOutline>
            <w14:noFill/>
          </w14:textOutline>
          <w14:textFill>
            <w14:solidFill>
              <w14:srgbClr w14:val="0000FF"/>
            </w14:solidFill>
          </w14:textFill>
        </w:rPr>
        <w:t>Шпалéра</w:t>
      </w:r>
      <w:r>
        <w:rPr>
          <w:outline w:val="0"/>
          <w:color w:val="545454"/>
          <w:sz w:val="26"/>
          <w:szCs w:val="26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— специальные решётки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перекладины на кольях или какие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либо другие сооружения для вьющихся растений</w:t>
      </w:r>
      <w:r>
        <w:rPr>
          <w:outline w:val="0"/>
          <w:color w:val="000000"/>
          <w:sz w:val="26"/>
          <w:szCs w:val="26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