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Ю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ЛЕРМОНТОВ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Две «Молитвы»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489160" cy="1706556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2391968d1a6c8e065ace114cb9c07ed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160" cy="17065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Молитва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обвиняй меня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Всесильный…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самых ранних лет Лермонтов стал задумываться о своём предназначении в жизни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пятнадцатилетним подростком он написал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котором рассказывает о сформировавшихся уже основных своих жизненных принципах и при этом оценивает их с позиций христиани́на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Для верующего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Лермонтов был верующим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эта оценка крайне неутешительна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Стихотворение он назвал «Молитвой»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Молитва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обращение к Богу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о чём говорит пятнадцатилетний Лермонтов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обращаясь к Богу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обвиняй меня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Всесильный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не карай меня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молю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За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мрак земли могильный</w:t>
        <w:br w:type="textWrapping"/>
        <w:t>С её страстями я люблю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За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редко в душу входит</w:t>
        <w:br w:type="textWrapping"/>
        <w:t>Живых речей Твоих струя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За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 заблужденьи бродит</w:t>
        <w:br w:type="textWrapping"/>
        <w:t>Мой ум далёко от Тебя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За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лава вдохновенья</w:t>
        <w:br w:type="textWrapping"/>
        <w:t>Клокочет на груди моей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За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дикие волнения</w:t>
        <w:br w:type="textWrapping"/>
        <w:t>Мрачат стекло моих очей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За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мир земной мне тесен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 Тебе ж проникнуть я боюсь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часто звуком грешных песен</w:t>
        <w:br w:type="textWrapping"/>
        <w:t>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Боже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Тебе молюсь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прочли первую часть обращения юного Лермонтова к Богу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Перечитаем и обдумаем её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Не обвиняй меня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Всесильный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не карай меня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молю…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Не обвиняй…»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 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говорит Лермонтов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Считает ли он себя виновным в своих гре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хах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кажется ли вам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непозволительно смело для верующего он заявля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ет Всесильному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не обвиняй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карай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вместо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покорно положиться на волю Божью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Далее Лермонтов перечисляет свои грехи перед Всевышним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 которые просит не обвинять и не карать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За то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мрак земли могильный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 её страстями я люблю…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Подумаем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какой интонацией надо читать эти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выделив слово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мрак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или слово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земли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Местоимение «её» требует выделить смысловым ударением существительное «земли»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могильный мрак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земли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 с её страстями я люблю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же глубинный смысл приобретает фраза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выделяем существитель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ное «земли»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христианстве земное противопоставляется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Небесному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Церковь требует думать прежде всего о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небесном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о Боге и вечной жизни после смерти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потом уже о земном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«могильном»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Интонация со смысловым ударением на слове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земли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напоминает нам об этом требовании Церкви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Следует ли церковному предписанию Лермонтов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За то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редко в душу входит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Живых речей Твоих струя…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Церковь требует от верующих богобоязненного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безропотного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благоговейного отношения к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Слову Божьему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видим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Лермонтов и здесь не соблюдает пред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писаний Церкви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Понимаете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это тяжкий грех в глазах верующих людей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Лермонтов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забывайте об этом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 верующим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За то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в заблужденьи бродит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Мой ум далёко от Тебя…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заставляет его ум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бродить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Ум «бродит» в поисках ответов на возникающие вопросы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Уже в раннем возрасте Лермонтову не давали покоя коренные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пробле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человеческого бытия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назначении человека в земной жизни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Согласно учению Церкви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священных писаниях содержатся ответы на все во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просы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могут волновать человека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Лермонтов же ищет ответы не в священных книгах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где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Далёко от Бога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окружающей жизни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в том же «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мраке земли</w:t>
      </w:r>
      <w:r>
        <w:rPr>
          <w:i w:val="1"/>
          <w:iCs w:val="1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точки зрения Церкви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Лермонтов проявляет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гордыню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это опять же большой грех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Находит ли Лермонтов ответы на свои вопросы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Заметьте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ум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бродит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заблуж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-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ден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ь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называется раскалённая огненно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жидкая масса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извергаемая вул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каном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Лава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прочтём следующую пару строк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За то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лава вдохновенья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Клокочет на груди моей…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Представьте в воображении извержение вулкана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такая титаническая сила вызывает в Лермонтове страсть к творчеству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всякая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страсть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согласно учению Церкви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греховна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За то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дикие волненья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Мрачат стекло моих очей…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Понятно ли выражение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мрачат стекло моих очей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Назовите прилагательное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имеющее общий корень с устаревшим глаголом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мрачат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неопределённая форма его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мрачить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Мрачный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Выражения «мрачный взор»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«мрачные глаза» прояс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няют фразу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что это за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волненья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которые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мрачат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глаза пятнадцатилетнего Лермонтова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Ответ ищем в предыдущих строчках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прежде всего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лава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поэтичес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кого вдохновения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которая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клокочет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его груди и вызывает стихи безрадостные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это размышления 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ума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о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земных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страстях и мраке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размышления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далёкие от всего божественного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это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любовь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 земному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 тому же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мраку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и тем же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страстям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Неодолимой тягой к творчеству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глубокими и тяжёлыми раздумьями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острыми переживаниями было заполнено всё существо юного поэта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заполнено «до тес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ноты»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вызваны были они окружающей действительностью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«земным миром»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как об этом говорит Лермонтов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следующую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За то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мир земной мне тесен…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Читаем дальше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 Тебе ж проникнуть я боюсь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часто звуком грешных песен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Боже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не Тебе молюсь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юный поэт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молится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 своими «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песнями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 Богу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Он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боится проникнуть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к Богу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для Лермонтова означает «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проникнуть к Богу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и почему он боится этого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узнаем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дочитав стихотворение до конца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угаси сей чудный пламень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Всесожигающий костёр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Преобрати мне сердце в камень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Останови голодный взор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От страшной жажды песнопенья</w:t>
        <w:br w:type="textWrapping"/>
        <w:t>Пускай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Творец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освобожусь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Тогда на тесный путь спасенья</w:t>
        <w:br w:type="textWrapping"/>
        <w:t>К Тебе я снова обращусь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вы поняли эту часть стихотворения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просит ли Лермонтов Всевышнего освободить его от продолжения согрешений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Ведь все глаголы в повелительном наклонении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угаси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преобрати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останови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а выражение «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пускай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Творец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освобо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-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жусь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здесь имеет значение «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освободи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Неужели Лермонтов готов отказаться от всего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чем он духовно наполнен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Однако будем внимательны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перед глаголом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угаси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стоит слово «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но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Прочтите первую и последнюю строчки с логическим ударением на глаголе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угаси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*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Но угаси сей чудный пламень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 Тебе я снова обращусь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значит «но угаси»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если угасишь»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Союз «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но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которым начинается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относится и к остальным глаголам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«</w:t>
      </w:r>
      <w:r>
        <w:rPr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преобрази</w:t>
      </w:r>
      <w:r>
        <w:rPr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»</w:t>
      </w:r>
      <w:r>
        <w:rPr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как надо понимать</w:t>
      </w:r>
      <w:r>
        <w:rPr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если преобразишь</w:t>
      </w:r>
      <w:r>
        <w:rPr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«</w:t>
      </w:r>
      <w:r>
        <w:rPr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останови</w:t>
      </w:r>
      <w:r>
        <w:rPr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»</w:t>
      </w:r>
      <w:r>
        <w:rPr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- ? (</w:t>
      </w:r>
      <w:r>
        <w:rPr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если остановишь</w:t>
      </w:r>
      <w:r>
        <w:rPr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«</w:t>
      </w:r>
      <w:r>
        <w:rPr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пускай освобожусь</w:t>
      </w:r>
      <w:r>
        <w:rPr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»</w:t>
      </w:r>
      <w:r>
        <w:rPr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- ? (</w:t>
      </w:r>
      <w:r>
        <w:rPr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если освобожусь</w:t>
      </w:r>
      <w:r>
        <w:rPr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перечитаем и продумаем вторую часть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 угаси сей чудный пламень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Всесожигающий костёр…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Обратим внимание на выражение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сей пламень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Употреблено местоимение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сей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значит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 этом «пламени» уже говорилось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Найдём слова о нём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Лава вдохнове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-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нья клокочет на груди моей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что называет Лермонтов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чудным пламенем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Поэтическое вдохновение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это за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всесожигающий костёр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 то же самое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и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чудный пламень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лава вдохновенья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Заметим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лава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вытекая из кратера вулкана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тоже подобна «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всесожигающему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огню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какой силы страсть побуждает Лермонтова к поэтическому творчеству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Преобрати мне сердце в камень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Останови голодный взор…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Просит ли поэт «преобратить» ему пламенное сердце в холодный камень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Понятна ли фраза «останови холодный взор»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Остановить можно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дви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«бродит»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Слова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останови голодный взор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 и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заблужденьи бродит мой ум далёко от Тебя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»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духовных исканиях Лермонтова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«голоден»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ищет пытливый юноша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Продолжим чтение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От страшной жажды песнопенья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Пускай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Творец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освобожусь…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какова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жажда песнопенья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у Лермонтова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уже знаем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лава вдохновенья клокочет на груди моей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Дочитаем стихотворение до конца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Тогда на тесный путь спасенья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 Тебе я снова обращусь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каком спасении говорит Лермонтов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спасении души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Согласно христиан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скому вероучению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душа вечна и после смерти человека продолжает сознатель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ное существование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При этом её дальнейшая судьба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быть в раю или аду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определяется Божьим судом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Душа будет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спасена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от вечного наказания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человек вёл богоугодную земную жизнь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Однако богоугодный образ жизни требует от Лермонтова его полного перево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площения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полного преображения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Лермонтов об этом говорит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Преобрати мне сердце в камень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Земной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путь спасения «тесен»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Лермонтову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Чтобы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обратиться к Богу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Лермонто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ву необходимо отказаться от всего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наполнен он внутренне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он живёт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такая плата за спасение пугает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 Тебе ж проникнуть я боюсь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такой полный драматизма жизненный путь определился для Михаила Лерм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онтова уже к его пятнадцати годам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Чистосердечно и безбоязненно говорит он об этом перед Богом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385439" cy="1542455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112cb03f1546365d41c351c463f596c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439" cy="15424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Молитва 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минуту жизни трудную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...)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Через десять лет Лермонтов пишет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которое также назовёт «Мо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литва»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появилось оно на свет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известно из воспоминаний о поэте 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Смирновой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Россет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Машенька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молодая княжна Мария Щербатова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велела ему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Лермонто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молиться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у него тоска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ей обещал и написал эти стихи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прочтём 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минуту жизни трудную</w:t>
        <w:br w:type="textWrapping"/>
        <w:t>Теснится ль в сердце грусть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Одну молитву чудную</w:t>
        <w:br w:type="textWrapping"/>
        <w:t>Твержу я наизусть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Есть сила благодатная</w:t>
        <w:br w:type="textWrapping"/>
        <w:t>В созвучьи слов живых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дышит непонятная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Святая прелесть в них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С души как бремя скатится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Сомненье далеко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верится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плачется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так легко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легко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Какое отличие между этими стихотворениями с одинаковыми названиями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«Мо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литва»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сразу бросается в глаза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Если юношеское стихотворение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1829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года является действительно молитвой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обращением к Богу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то стихотворение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1839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собственно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молитва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о молитве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Причём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молитве церковной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канонической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которую поют в храмах во время богослужений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возникла ли у вас мысль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Лермонтов отошёл от своих прежних жизненных позиций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ещё вернёмся к этому вопросу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прежде давайте внимательно перечитаем второе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Сначала выясним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Лермонтов вспоминает молитву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первую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 минуту жизни трудную…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ещё когда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следующую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Теснится ль в сердце грусть…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Теснится ль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»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иначе можно это сказать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Или теснится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Перескажем полнее и правильнее содержание второго стиха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или когда теснится в сердце грусть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Лермонтов опускает наречие «когда»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результате фраза приобретает лаконичность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краткость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становится необычной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такой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какая несвойст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венна прозаической речи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хорошо вписывается в поэтическую речь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подумаем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понимать выражение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теснится грусть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грусть «теснится»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много или мало должно быть этой грусти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Подберите эпитеты к слову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грусть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для данной фразы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Большая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тяжёлая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всеохватывающая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удручаю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щая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угнетающая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полагать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здесь речь идёт о такой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трудной минуте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такой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грусти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дикие волненья мрачат стекло очей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мир земной тесен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полагать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причиной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которая вызывает потребность обратиться к молитве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является то же самое душевное состояние поэта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котором мы знаем из его юношеского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строфу целиком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 минуту жизни трудную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Теснится ль в сердце грусть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Одну молитву чудную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Твержу я наизусть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возникло у Лермонтова это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«Машенька велела ему молиться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у него тоска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ей обещал…» Как видим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Лермонтов близко к сердцу принял просьбу Машеньки молиться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один верующий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Машенька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дал добрый совет другому верующему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Лермонтову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«молиться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у него тоска»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воспринимается молитва Лермонтовым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в следующей строфе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Есть сила благодатная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созвучьи слов живых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дышит непонятная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Святая прелесть в них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чем является молитва для Лермонтова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строчку вторую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Созвучь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-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ем слов живых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Внимательно присмотримся к слову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созвучие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оно означает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 толковых словарей уточняем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гармоническое сочетание звуков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приятное для слуха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 Лермонтов говорит не о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гармонии звуков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о чём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гармонии слов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прямом или переносном значении употребляет он существительное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созвучие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переносном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 свойство молитвы вырисовывается выражением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созвучье слов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Её способность вызывать у верующих гармонию чувств и мыслей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какой силой обдает эта гармония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строчку выше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Благодатной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 каких слов образовано это прилагательное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 глагола «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дать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и существитель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ного «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благо</w:t>
      </w:r>
      <w:r>
        <w:rPr>
          <w:i w:val="1"/>
          <w:iCs w:val="1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Благодатный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значит «дающий благо»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Благодатная сила молитвы приносит в душу Лермонтова гармонию чувств и мыслей благостных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умиротво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рённых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полных покоя и удовлетворения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Перечитаем эти две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Есть сила благодатная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созвучьи слов живых…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смотрим следующие две строки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дышит непонятная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Святая прелесть в них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Выражение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дышит прелесть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необычно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наверное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сказали бы иначе о словах молитвы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«в них есть прелесть»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ответили бы на вопрос «есть ли прелесть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Для Лермонтова такого вопроса не существует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ощущает само дыхание этой прелести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остро переживает возникшее чувство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у нас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читаем эти строки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возникает желание уловить это дыхание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доступное поэту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так 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Какими определениями характеризует поэт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прелесть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молитвенных слов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Непо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-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нятная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святая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Вряд ли есть необходимость объяснять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святая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молит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 всё святое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прелесть её тоже святая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вот почему «непонятная»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Понятно и объяснимо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воспринимается разумом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красивое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милое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прелестное доходит до нас через сердце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из области прекрасного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разум не в состоянии донести до нашего сознания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тому что для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объяснить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сделать понятным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расчленяет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разделя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разлагает на составные части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объясняет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может ли прекрасное остаться прекрасным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его разложить на составные части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Лишь наше сердце способно воспринимать предметы нашего внимания как еди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ное целое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лишая их обаяния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сердце не объясняет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Прелесть молитвенных слов остаётся непонятной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воспринимается сердцем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проходит через сердце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не через разум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перечитаем вторую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Есть сила благодатная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созвучьи слов живых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дышит непонятная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Святая прелесть в них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Отыщем те строчки в юношеском стихотворении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молитве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перекликают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ся с прочитанной строфой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За то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редко в душу входит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Живых речей Твоих струя…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Постоянно занятый размышлениями о земном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юный поэт редко воспринимал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живых речей Божьих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же Лермонтов рассказал о том впечатлении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кото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рое производят на его душу слова молитвы в минуты отвлечения от тяжких раз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думий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Заметим также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Божья речь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слова молитвы охарактеризованы одним эпитетом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живые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последней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заключительной строфе рассказывается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преображается душевное состояние поэта под воздействием благодатной молитвенной силы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первую и последнюю строчки строфы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 души как бремя скатится…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так легко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легко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далёком прошлом существительное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бремя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имело значение «ноша»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точнее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«тяжёлая ноша»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Представьте мысленно каждый себе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изнемогаете от тяж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кой ноши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 вот донесли и освободились от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бремени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появилось приятное чувство облегчения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стало легко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легко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каком же «бремени» говорит Лермонтов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Обращаемся снова к тексту строфы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 души как бремя скатится…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возникает такое чувство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будто бы «бремя скатилось»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объясняется в следующей строке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Сомненье далеко…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Далеко сомненье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которое изнуряет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разрывает душу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котором говорил Лер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монтов в юношеском стихотворении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Найдём те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…в заблужденьи бродит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Мой ум далёко от Тебя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Сейчас далеки все сомнения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заблуждения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поиски во «мраке земном»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Сейчас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смотрим на следующей строчке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верится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Оттого и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так легко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легко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 на душе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Душа отдыхает от сомнений и заблуждений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далее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…и плачется…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плачется уже не теми слезами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«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мрачили стекло очей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Плачется слезами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облегчающими душу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Перечитаем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 души как бремя скатится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Сомненье далеко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верится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плачется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так легко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легко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можем ответить на вопрос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изменил ли Лермонтов своим юношеским идеалам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стихотворениях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молитвах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1829-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го и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1839-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го годов мы не видим разногласий в изображении гражданской позиции поэта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юношеском стихотворении Лермон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тов рассказывает о тех нравственных принципах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которыми руководствуется в жизни и творчестве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стихотворении же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1839-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го года рассказывает о минутах расслабления от напряжённой духовной работы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Перечитайте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молитву «В минуту жизни трудную…»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также послушайте его в исполнении молодёжного церковного хора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руководитель хора Малин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Малин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минуту жизни трудную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-You Tube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     Молитва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Не обвиняй меня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Всесильный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не карай меня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молю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За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мрак земли могильный</w:t>
        <w:br w:type="textWrapping"/>
        <w:t>С её страстями я люблю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За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редко в душу входит</w:t>
        <w:br w:type="textWrapping"/>
        <w:t>Живых речей Твоих струя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За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 заблужденьи бродит</w:t>
        <w:br w:type="textWrapping"/>
        <w:t>Мой ум далёко от Тебя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За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лава вдохновенья</w:t>
        <w:br w:type="textWrapping"/>
        <w:t>Клокочет на груди моей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За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дикие волненья</w:t>
        <w:br w:type="textWrapping"/>
        <w:t>Мрачат стекло моих очей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За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мир земной мне тесен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 Тебе ж проникнуть я боюсь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часто звуком грешных песен</w:t>
        <w:br w:type="textWrapping"/>
        <w:t>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Боже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Тебе молюсь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Но угаси сей чудный пламень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Всесожигающий костёр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Преобрати мне сердце в камень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Останови голодный взор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От страшной жажды песнопенья</w:t>
        <w:br w:type="textWrapping"/>
        <w:t>Пускай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Творец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освобожусь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Тогда на тесный путь спасенья</w:t>
        <w:br w:type="textWrapping"/>
        <w:t>К Тебе я снова обращусь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1829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         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Молитва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 минуту жизни трудную</w:t>
        <w:br w:type="textWrapping"/>
        <w:t>Теснится ль в сердце грусть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Одну молитву чудную</w:t>
        <w:br w:type="textWrapping"/>
        <w:t>Твержу я наизусть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Есть сила благодатная</w:t>
        <w:br w:type="textWrapping"/>
        <w:t>В созвучьи слов живых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дышит непонятная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Святая прелесть в них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С души как бремя скатится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Сомненье далеко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верится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плачется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так легко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легко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1839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___________________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Информация для учителя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стихотворениях отражена общественная позиция 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Лермонтова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которая характеризует его как поэта и гражданина целеустремлённого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неустрашимого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преданного высоким идеалам истины и справедливости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Одна из основных задач урока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аналитическом чтении стихотворений донести до сознания подрост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ков образ пытливого и мужественного человека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сформировавшийся уже в его детские годы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