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С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ЕСЕНИН</w:t>
        <w:br w:type="textWrapping"/>
        <w:t>Нивы сжаты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рощи голы…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Замечательный русский поэт Сергей Александрович Есенин написал в одном из своих стихотворений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</w:rPr>
        <w:t xml:space="preserve">У меня отец </w:t>
      </w:r>
      <w:r>
        <w:rPr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i w:val="1"/>
          <w:iCs w:val="1"/>
          <w:sz w:val="26"/>
          <w:szCs w:val="26"/>
          <w:rtl w:val="0"/>
          <w:lang w:val="ru-RU"/>
        </w:rPr>
        <w:t>крестьянин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i w:val="1"/>
          <w:iCs w:val="1"/>
          <w:sz w:val="26"/>
          <w:szCs w:val="26"/>
          <w:rtl w:val="0"/>
          <w:lang w:val="ru-RU"/>
        </w:rPr>
        <w:br w:type="textWrapping"/>
        <w:t>Ну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 xml:space="preserve">а я </w:t>
      </w:r>
      <w:r>
        <w:rPr>
          <w:i w:val="1"/>
          <w:iCs w:val="1"/>
          <w:sz w:val="26"/>
          <w:szCs w:val="26"/>
          <w:rtl w:val="0"/>
          <w:lang w:val="ru-RU"/>
        </w:rPr>
        <w:t xml:space="preserve">- </w:t>
      </w:r>
      <w:r>
        <w:rPr>
          <w:i w:val="1"/>
          <w:iCs w:val="1"/>
          <w:sz w:val="26"/>
          <w:szCs w:val="26"/>
          <w:rtl w:val="0"/>
          <w:lang w:val="ru-RU"/>
        </w:rPr>
        <w:t>крестьянский сын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Жизнь крестьян проходит на природе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Человек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выросший в крестьянской среде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приобретает способность глубоко чувствовать окружающую его природу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 «разговаривает» с домашними животными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а случается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не только с домашними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чувствует «дыхание» неживой природы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«неживой» для тех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кто далёк от неё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 удивительно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крестьянский сын</w:t>
      </w:r>
      <w:r>
        <w:rPr>
          <w:i w:val="1"/>
          <w:iCs w:val="1"/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t xml:space="preserve"> поэт </w:t>
      </w:r>
      <w:r>
        <w:rPr>
          <w:b w:val="1"/>
          <w:bCs w:val="1"/>
          <w:sz w:val="26"/>
          <w:szCs w:val="26"/>
          <w:rtl w:val="0"/>
          <w:lang w:val="ru-RU"/>
        </w:rPr>
        <w:t>Сергей Есенин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много строк своих произведений посвятил природе родного ему рязанского края и занял почётное место в ряду самых выдающихся поэтов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певцов русской природы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Одно из его стихотворений мы прочтём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без заглавия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таком случае что является заголовком стихотворения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Его первая строка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Вот первая строчка стихотворения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Нивы сжаты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рощи голы…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Знаете ли 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такое </w:t>
      </w:r>
      <w:r>
        <w:rPr>
          <w:b w:val="1"/>
          <w:bCs w:val="1"/>
          <w:sz w:val="26"/>
          <w:szCs w:val="26"/>
          <w:rtl w:val="0"/>
        </w:rPr>
        <w:t>нива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Нивой называется </w:t>
      </w:r>
      <w:r>
        <w:rPr>
          <w:i w:val="1"/>
          <w:iCs w:val="1"/>
          <w:sz w:val="26"/>
          <w:szCs w:val="26"/>
          <w:rtl w:val="0"/>
        </w:rPr>
        <w:t>поле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засеянное хлебом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то есть какими растениями засеянное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Пшеницей или рожью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Нивой называют также пшеницу и рожь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растущие на этом поле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Созревшую ниву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пшеницу и рожь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жнут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срезают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 времена Есенина нивы жали серпами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Нивы сжаты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понятно выражение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Густой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частый лес называется </w:t>
      </w:r>
      <w:r>
        <w:rPr>
          <w:b w:val="1"/>
          <w:bCs w:val="1"/>
          <w:sz w:val="26"/>
          <w:szCs w:val="26"/>
          <w:rtl w:val="0"/>
        </w:rPr>
        <w:t>чащей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</w:rPr>
        <w:t xml:space="preserve">вспомните наречие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чаще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а небольшой лиственный лес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sz w:val="26"/>
          <w:szCs w:val="26"/>
          <w:rtl w:val="0"/>
          <w:lang w:val="ru-RU"/>
        </w:rPr>
        <w:t>рощей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Нивы сжаты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рощи голы…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Голы от чего</w:t>
      </w:r>
      <w:r>
        <w:rPr>
          <w:sz w:val="26"/>
          <w:szCs w:val="26"/>
          <w:rtl w:val="0"/>
          <w:lang w:val="ru-RU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От листьев</w:t>
      </w:r>
      <w:r>
        <w:rPr>
          <w:i w:val="1"/>
          <w:i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время года вырисовывается такими словами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Осень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прочтите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Представьте себе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находитесь рядом с поэтом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всё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вокруг вас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видите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Нивы сжаты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рощи голы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От воды туман и сырость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Колесом за сини горы</w:t>
        <w:br w:type="textWrapping"/>
        <w:t>Солнце тихое скатилось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Дремлет взрытая дорога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Ей сегодня примечталось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Что совсем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совсем немного</w:t>
        <w:br w:type="textWrapping"/>
        <w:t>Ждать зимы седой осталось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сам я в чаще звонкой</w:t>
        <w:br w:type="textWrapping"/>
        <w:t>Увидал вчера в тумане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Рыжий месяц жеребёнком</w:t>
        <w:br w:type="textWrapping"/>
        <w:t>Запрягался в наши сани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  <w:lang w:val="ru-RU"/>
        </w:rPr>
        <w:t xml:space="preserve">1917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5200" cy="673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__#$!@%!#__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первую строфу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первые четыре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Нивы сжаты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рощи голы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От воды туман и сырость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Колесом за сини горы</w:t>
        <w:br w:type="textWrapping"/>
        <w:t>Солнце тихое скатилось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мы читаем или слушаем стихи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можем ли представить себе автора сидящим за письменным столом и придумывающим эти строчки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и сейчас в нашем воображении поэт Есенин среди тех нив и рощ и в той сырости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которых рассказывает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мы с 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всё это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ощущаем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переживаем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нашем воображении как бы наяву возникают эти </w:t>
      </w:r>
      <w:r>
        <w:rPr>
          <w:i w:val="1"/>
          <w:iCs w:val="1"/>
          <w:sz w:val="26"/>
          <w:szCs w:val="26"/>
          <w:rtl w:val="0"/>
          <w:lang w:val="ru-RU"/>
        </w:rPr>
        <w:t>нивы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рощи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промозглая погода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видите ли 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солнце «катится колесом» по небу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Ведь в действительности мы такого не наблюдаем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поэтому здесь необходимо чуточку подумать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эту картину увидеть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Вот давайте и подумаем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Можно ли назвать солнце колесом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Ведь оно круглое и кажется нам таким же плоским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колесо…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А правильно ли будет сказать о солнце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скатилось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..</w:t>
      </w:r>
      <w:r>
        <w:rPr>
          <w:sz w:val="26"/>
          <w:szCs w:val="26"/>
          <w:rtl w:val="0"/>
          <w:lang w:val="ru-RU"/>
        </w:rPr>
        <w:br w:type="textWrapping"/>
        <w:t>Всякое колесо вниз скатывается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бы не скатиться и колесу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солнцу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92200" cy="711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Теперь мы должны увидеть те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горы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 которые «скатывается» солнце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будем забывать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мы с поэтом на его родине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где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земле Рязанской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А на рязанщине нет никаких гор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Так что же это за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сини горы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 которые скатилось солнце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 трудно догадаться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это собравшиеся над горизонтом тучи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Разве они не напоминают горы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какую погоду на следующий день обещают эти тучи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Они обещают продолжение такой вот промозглой погоды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когда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от воды туман и сырость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 есть осень не сдаётся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её ненастье продолжится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Обратите также внимание на эпитет к солнцу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какое оно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Тихое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О ярком и жарком солнце можно ли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оно тихое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Только о тусклом и холодном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 оно и бывает в сырую осеннюю непогоду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начало следующей строфы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Дремлет взрытая дорога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Очень короткое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всего два слова к существительному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дорога</w:t>
      </w:r>
      <w:r>
        <w:rPr>
          <w:sz w:val="26"/>
          <w:szCs w:val="26"/>
          <w:rtl w:val="0"/>
          <w:lang w:val="ru-RU"/>
        </w:rPr>
        <w:t>”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Но разве трудно мысленно увидеть эту дорогу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ездит ли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по ней сейчас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Прямо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таки зримую картину создал поэт глаголом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дремлет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Хотя мы знаем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дремать дорога не может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Дочитаем строфу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Ей сегодня примечталось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,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br w:type="textWrapping"/>
        <w:t>Что совсем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совсем немного</w:t>
        <w:br w:type="textWrapping"/>
        <w:t>Ждать зимы седой осталось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Ей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дороге</w:t>
      </w:r>
      <w:r>
        <w:rPr>
          <w:sz w:val="26"/>
          <w:szCs w:val="26"/>
          <w:rtl w:val="0"/>
        </w:rPr>
        <w:t xml:space="preserve">!)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примечталось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Казалось бы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 уже совсем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сверх невероятное</w:t>
      </w:r>
      <w:r>
        <w:rPr>
          <w:sz w:val="26"/>
          <w:szCs w:val="26"/>
          <w:rtl w:val="0"/>
          <w:lang w:val="ru-RU"/>
        </w:rPr>
        <w:t xml:space="preserve">!.. </w:t>
      </w:r>
      <w:r>
        <w:rPr>
          <w:sz w:val="26"/>
          <w:szCs w:val="26"/>
          <w:rtl w:val="0"/>
        </w:rPr>
        <w:t xml:space="preserve">Но если дорога могла </w:t>
      </w:r>
      <w:r>
        <w:rPr>
          <w:i w:val="1"/>
          <w:iCs w:val="1"/>
          <w:sz w:val="26"/>
          <w:szCs w:val="26"/>
          <w:rtl w:val="0"/>
          <w:lang w:val="ru-RU"/>
        </w:rPr>
        <w:t>задремать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то почему она не может и </w:t>
      </w:r>
      <w:r>
        <w:rPr>
          <w:i w:val="1"/>
          <w:iCs w:val="1"/>
          <w:sz w:val="26"/>
          <w:szCs w:val="26"/>
          <w:rtl w:val="0"/>
          <w:lang w:val="ru-RU"/>
        </w:rPr>
        <w:t>помечтать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толковом словаре русского языка Óжегова нет глагола «примечтаться»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Как вы понимаете значение глагола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примечталось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Немного невольно помечтала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Мечтают о приятном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желаемом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же дорога мечтает о зиме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нетерпением ждёт её прихода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 стихотворении есть ответ на этот вопрос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Обратим внимание на эпитет к существительному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дорога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Прочтите его… Он не для украшения фразы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 для красного словца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Какая дорога «мечтает» о зиме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Взрытая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Чем же она взрыта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Копытами лошадей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колёсами телег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Дорога вся в ухабах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колеях от колёс телег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Вспомним и описание погоды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От воды туман и сырость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колеях вода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грязь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и дремлет дорога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и не едет никто по ней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же придёт зима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заморозит она слякоть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прикроет её снегом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 станет ухабов и колдобин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будет дорога радовать сердце каждого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проезжает по ней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о чём её сегодняшняя мечта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последнюю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сам я в чаще звонкой</w:t>
        <w:br w:type="textWrapping"/>
        <w:t>Увидал вчера в тумане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  <w:lang w:val="ru-RU"/>
        </w:rPr>
        <w:br w:type="textWrapping"/>
        <w:t>Рыжий месяц жеребёнком</w:t>
        <w:br w:type="textWrapping"/>
        <w:t>Запрягался в наши сани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Что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увидал</w:t>
      </w:r>
      <w:r>
        <w:rPr>
          <w:sz w:val="26"/>
          <w:szCs w:val="26"/>
          <w:rtl w:val="0"/>
          <w:lang w:val="ru-RU"/>
        </w:rPr>
        <w:t xml:space="preserve"> поэт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Рыжий месяц жеребёнком</w:t>
        <w:br w:type="textWrapping"/>
        <w:t>Запрягался в наши сани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Сначала уточним значение глагола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запрягался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лошадь «сама запрягается» или «кем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запрягается»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видели на картинах и в кино запряжённую в сани лошадь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можете представить себе месяц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запряжённый в сани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Можете представить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как его </w:t>
      </w:r>
      <w:r>
        <w:rPr>
          <w:i w:val="1"/>
          <w:iCs w:val="1"/>
          <w:sz w:val="26"/>
          <w:szCs w:val="26"/>
          <w:rtl w:val="0"/>
          <w:lang w:val="ru-RU"/>
        </w:rPr>
        <w:t>запрягают в сани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Сможете нарисовать такую картину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Но хватит или нет у нас фантазии вообразить </w:t>
      </w:r>
      <w:r>
        <w:rPr>
          <w:i w:val="1"/>
          <w:iCs w:val="1"/>
          <w:sz w:val="26"/>
          <w:szCs w:val="26"/>
          <w:rtl w:val="0"/>
          <w:lang w:val="ru-RU"/>
        </w:rPr>
        <w:t>увиденное поэтом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верим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поэт видел это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Верим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читаем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так ли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продумаем строфу в целом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эти строчки прояснятся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первые две строчки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Ах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и сам я в чаще звонкой</w:t>
        <w:br w:type="textWrapping"/>
        <w:t>Увидал вчера в тумане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Слова «и сам я увидал» отсылают нас к предыдущей строфе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её второй строчке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её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Ей сегодня примечталось…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«Ей примечталось… и сам я увидал»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 это означает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Это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поэт «увидал» то же самое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«примечталось» дороге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что примечталось дороге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Прочтите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Что совсем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совсем немного</w:t>
        <w:br w:type="textWrapping"/>
        <w:t>Ждать зимы седой осталось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Возвращаемся к третьей строфе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найдите строчку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Увидал вчера в тумане…</w:t>
      </w:r>
      <w:r>
        <w:rPr>
          <w:sz w:val="26"/>
          <w:szCs w:val="26"/>
          <w:rtl w:val="0"/>
          <w:lang w:val="ru-RU"/>
        </w:rPr>
        <w:t xml:space="preserve"> </w:t>
        <w:br w:type="textWrapping"/>
        <w:t xml:space="preserve">Поставим вопрос к выражению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в тумане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Увидал где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В тумане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в том тумане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который </w:t>
      </w:r>
      <w:r>
        <w:rPr>
          <w:i w:val="1"/>
          <w:iCs w:val="1"/>
          <w:sz w:val="26"/>
          <w:szCs w:val="26"/>
          <w:rtl w:val="0"/>
          <w:lang w:val="ru-RU"/>
        </w:rPr>
        <w:t>от воды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Но можно поставить и вопрос «как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it-IT"/>
        </w:rPr>
        <w:t>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Вот послушайте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br w:type="textWrapping"/>
        <w:t>Ей примечталось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</w:rPr>
        <w:t xml:space="preserve">и сам я увидал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как увидал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 тумане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 есть увидал смутно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 тумане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     *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Внимательно приглядимся и к выражению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в чаще звонкой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Прочтём строчку с этими словами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Ах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и сам я в чаще звонкой…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Чаща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это лес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деревья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Никакая чаща не может быть звонкой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вот поэт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находясь в чаще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ощутил её как «звонкую»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настроение должна вызвать чаща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можно было назвать её звонкой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грустное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унылое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печальное или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наоборот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бодрое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весёлое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 общем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жизнерадостное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Жизнерадостное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Стих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строчка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заканчивается словом «звонкая»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вызвано настроением радостным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начинается восклицанием «ах»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Ах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и сам я в чаще звонкой…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Восклицание «ах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 может возникнуть при разных обстоятельствах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при испуге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удивлении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сожалении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возмущении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радости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восторге и во многих других ситуациях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 чувством вызвано оно здесь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Окончание стиха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«звонкой»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подсказывает ответ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Радостным чувством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Чем же вызвано радостное настроение поэта в эту ненастную осеннюю погоду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Он увидел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а может быть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причудилось ему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увидал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в тумане</w:t>
      </w:r>
      <w:r>
        <w:rPr>
          <w:sz w:val="26"/>
          <w:szCs w:val="26"/>
          <w:rtl w:val="0"/>
        </w:rPr>
        <w:t xml:space="preserve">), - </w:t>
      </w:r>
      <w:r>
        <w:rPr>
          <w:sz w:val="26"/>
          <w:szCs w:val="26"/>
          <w:rtl w:val="0"/>
        </w:rPr>
        <w:t>он увидел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</w:t>
      </w:r>
      <w:r>
        <w:rPr>
          <w:i w:val="1"/>
          <w:iCs w:val="1"/>
          <w:sz w:val="26"/>
          <w:szCs w:val="26"/>
          <w:rtl w:val="0"/>
          <w:lang w:val="ru-RU"/>
        </w:rPr>
        <w:t>месяц запрягался в сани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было предвестием того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совсем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совсем немного ждать зимы седой осталось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Печальным или радостным было это предвестие для поэта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Почему же оно было радостным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запрягался жеребёнком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не лошадью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Жеребята запрягались в сани лёгкие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для прогулочной езды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в сани с тяжёлым грузом запрягались взрослые лошади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Настроение поэта навеяно ожиданием того недалёкого времени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можно будет промчаться в санях по заснеженным просторам родного края и пережить от этого радость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63600" cy="5715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Вот такое необычное стихотворение подарил нам Сергей Есенин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рассказывается в нём об осеннем ненастье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настроение совсем не осеннее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Интересно оно вам</w:t>
      </w:r>
      <w:r>
        <w:rPr>
          <w:sz w:val="26"/>
          <w:szCs w:val="26"/>
          <w:rtl w:val="0"/>
          <w:lang w:val="zh-TW" w:eastAsia="zh-TW"/>
        </w:rPr>
        <w:t>?..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