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righ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ВНЕКЛАССНОГО МЕРОПРИЯТИЯ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Илья Муромец и Соловей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Чтение былины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Былины являются одним из самых замечательных творений русской народной поэзии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Созданы они в далёком прошлом и частично донесли до нас свои древние особенности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народе их называли 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стáринами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потому что они пришли из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старины́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повествуют о </w:t>
      </w:r>
      <w:r>
        <w:rPr>
          <w:outline w:val="0"/>
          <w:color w:val="0000ff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старинé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Их научное название «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былины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» происходит от существительного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быль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они рассказывают о былóм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прошлом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о «старинé»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народе былины пелись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же мы читаем их по книгам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Чтение любого древнего произведения требует от читателя специальных знаний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Сегодняшний урок мы посвятим прочтению одной из былин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Называется она «Илья Муромец и Соловей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Смотрим начало былины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её первое предложение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первые пять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былинных стихов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Из тогó ли то из гóрода из Му́рома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Из тогó селá да с Карачáрова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Выезжáл удáленький дорóдный добрый мóлодец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Он стоя́л зау́треню во Му́роме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Ай к обéденке поспеть хотéл он в стольный Ки́ев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град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Так начинается былина о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крестьянском сыне Илье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самом любимом в русском народе богатыре Илье Муромце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Продумаем её начало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Выезжает Илья Муромец из родных мест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села Карачáрова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города… из какого города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Из Мурома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вы знаете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откуда у русского богатыря Ильи прозвище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Муромец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 скажите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не вымышленный ли город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b w:val="1"/>
          <w:bCs w:val="1"/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Муром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один из древнейших русских городов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Было и село 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Карачарово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которое теперь является микрорайоном города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49293" cy="49904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ewys6ffksfeglu2amxsl57q9mzd5jjf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93" cy="4990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Памятник Илье Муромцу в Муроме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куда выезжает Илья Муромец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 стольный Киев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град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значит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стольный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Вспомним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когда в истории нашего народа Киев был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стольным городом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столицей государства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Древней Руси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Русь того времени называют Киевской Русью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о событиях какой давности рассказывает былина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из какой старины́ дошла до нас эта стáрина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стольнокиевский князь Владимир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которому отправился Илья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крестьянский сын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тоже не вымышленный персонаж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Это тот 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Владимир Святославович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более тысячи лет тому назад крестил русский народ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Конечно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былине князь Владимир не такой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каким он был в действительности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тем не менее лицо не вымышленное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1060069" cy="7091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65var6x8xenqel439g9w60il8w6o24h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69" cy="70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Князь Владимир в военном походе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Миниатюра из летописи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Обратите внимание также на 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какие пространства охватывает былина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стáрина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Муром находится в северной части Древней Руси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Киев где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 юге Руси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Вот на таком огромном пространстве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от севера до юга страны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происходят те события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которых рассказывается в былине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 строчки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которых об этом говорится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Он стоя́л зау́треню во Му́роме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Ай к обéденке поспеть хотéл он в стольный Ки́ев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град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давайте хорошенько вслушаемся в эти строчки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услышать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звучит былинный стих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Прочтём 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чётко выделяя стихотворные ударения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Óн стоя́л зау́т реню̀ воМу́ ромè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Áй кобé денкè поспéть хотéл онвстóль ныйКи́ евгрàд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</w:t>
      </w:r>
      <w:r>
        <w:rPr>
          <w:b w:val="0"/>
          <w:bCs w:val="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Пояснение о знаках ударения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ó </w:t>
      </w:r>
      <w:r>
        <w:rPr>
          <w:b w:val="0"/>
          <w:bCs w:val="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b w:val="0"/>
          <w:bCs w:val="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сильное ударение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;</w:t>
      </w:r>
      <w:r>
        <w:rPr>
          <w:b w:val="0"/>
          <w:bCs w:val="0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br w:type="textWrapping"/>
        <w:t xml:space="preserve">ò </w:t>
      </w:r>
      <w:r>
        <w:rPr>
          <w:b w:val="0"/>
          <w:bCs w:val="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b w:val="0"/>
          <w:bCs w:val="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слабое ударение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При таком чтении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оно называется 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сканди́рованием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хорошо слышится в былинных стихах правильное чередование ударных и безударных слогов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причём начинается и заканчивается каждый стих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каждая строчка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стиховым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ударением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Однако певцами былин эти 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слоги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-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первый и последний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-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произносились как безударные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Следовательно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былинном стихе первое стиховое ударение приходится на какой слог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 третий от начала стиха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последнее ударение на каком слоге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третьем от конца стиха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Такая особенность в скáзываниии былин придаёт их стихам своеобразную былинную напевность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Проскандируем правильно эти два стиха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Он стоя́л зау́т реню̀ воМу́ роме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Ай кобé денкè поспéть хотéл онвстóль ныйКи́ евград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чтении первых пяти былинных строк вы заметите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некоторые слова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отмечены знаками ударения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Обычно в строке таких три слова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Ударная гласная в них пелась более протяжно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Таким образом не только выделялось само слово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и стихотворный ритм более отчётливо воспринимался слушателями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будем читать былину неторопливо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спокойно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гласные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отмеченные знаком ударения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произносить более протяжно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бы нараспев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таком чтении эти стáрины полнее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глубже раскрывают перед нами свою древность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Послушайте ещё раз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откуда выезжает богатырь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постарайтесь услышать ещё одну особенность в звучании фразы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Из тогó ли то из гóрода из Му́рома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Из тогó селá да с Карачáрова…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невольно замечаем мы на слух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Повторение предлога «из»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Важно заметить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предлог «с» имеет здесь то же значение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и предлог «из»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Откуда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-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 Карачарова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из Карачарова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Повторяющийся предлог как бы подчёркивает каждое слово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перед которыми стоит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выделяет и усиливает его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Помимо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повторяющиеся предлоги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замедляют речь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делают её спокойной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плавной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Повторяются в былине не только предлоги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и другие части речи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также словосочетания и целые фразы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Заметили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начинаются эти первые два стиха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Словами «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из того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...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из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…»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Этот повтор не позволяет спешить при исполнении стáрины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Былины мы будем читать спокойно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неторопливо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чуть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чуть нараспев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Откуда и куда отправляется в путь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дорогу Илья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Из Мурома в Киев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какое время он хотел добраться до Киева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 те строчки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об этом сказано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Он стоя́л зау́треню во Му́роме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й к обéденке поспеть хотéл он в стольный Ки́ев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град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Объясните слова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заутреня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обедня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Соответственно утреннее и дневное богослужения в православном храме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теперь подумайте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можно ли за время перерыва между этими двумя церковными службами проскакать на коне от Мурома до Киева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от севера до юга страны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Богатырю же Илье Муромцу на его богатырском коне это вполне под силу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Чем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сказочным повеяло от былины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стáрины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Не правда ли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Уж не сказки ли все эти былины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давайте вспомним зачин многих русских народных сказок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например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сказки «Царевна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лягушка»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сказки «Иван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крестьянский сын и чудо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юдо»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«В некотором царстве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некотором государстве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i w:val="1"/>
          <w:i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где ищет Иван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царевич свою невесту царевну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лягушку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«За тридевять земель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тридевять морей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 тридесятом царстве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i w:val="1"/>
          <w:i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Как видите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сказках даже государства вымышленные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былине же историческое лицо и место событий названы действительные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былинах много фантастического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много неправдоподобного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Тем не менее в них отразились действительные условия жизни народа в далёком прошлом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об этом мы поговорим на следующем уроке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сегодня наша задача внимательно прочитать одну из былин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     *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Итак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 обéденке поспеть хотéл он в стольный Ки́ев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град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Однако Илья прибыл в Киев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обедня уже закончилась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успел приехать к началу обедни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задумывал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в пути произошли непредвиденные задержки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Одна из них случилась 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у речки у Сморóдины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Илья Муромец подъезжал к реке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закричал и засвистал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Соловей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-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разбойник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да так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конь начал спотыкаться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Всегда спокойный и уравновешенный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богатырь на этот раз не сдержал гнева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обозвал своего коня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волчьей сытью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травяным мешком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Ах ты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вóлчья сы́ть да й травянóй мешок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Слово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сыть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нам не знакомо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 выражение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волчья сыть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можно понять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если хорошенько подумать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Подберите однокоренные слова к существительному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сыть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Сытно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насытиться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что значит «волчья сыть»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Волчья пища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волчья еда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Другое нелестное сравнение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травяным мешком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Вам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конечно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не приходилось таскать траву в мешках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 подумайте и представьте себе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это не трудно сделать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большой мешок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набитый травою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чему уподобил своего коня Илья Муромец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волчьей сыти и мешку с травою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Давайте послушаем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Илья ругает коня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Ах ты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вóлчья сы́ть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                    да й травянóй мешок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Али ты идти́ не хóшь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али нести́ не можь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Что ты нá корзни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собáка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спотыкáешься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Не слыхáл ли пóсвисту солóвьего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Не слыхáл ли пóкрику звери́ного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Не видáл ли ты удáров богаты́рскиих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Заметили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У последнего слова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богатырскиих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неправильное окончание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слово произнести правильно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последнее ударение окажется на втором месте от конца строки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нарушится мелодия былинного стиха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ещё не раз встретим слова с неправильными окончаниями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допускалось для сохранения ритма и мелодичности стиха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такова была традиция исполнения былин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Вспомним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былины раньше пелись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при пении подобные искажения слов не так резко ощущаются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при проговаривании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конь Ильи Муромца от свиста и крика Соловья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разбойника начал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нá корзни спотыкаться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 быть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слабоват был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подстать богатырю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 быть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справедливо заслуживал он сравнение с травяным мешком и годился только волкам в качестве их «волчьей сыти»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Послушаем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скакал конь Ильи из Мурома в Киев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Его дóбрый кóнь да богаты́рскиий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 горы нá гору стáл перескáкивать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 холмы нá холму стáл перемáхивать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Мелки рéченьки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озёрка промеж нóг спущал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17438" cy="60484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mseq29ywfjym3jb7a7ktulch8nvt7mc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38" cy="6048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 особого труда мы можем увидеть в воображении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 былинный конь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 горы нá гору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перескакивает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 холма нá холм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перемахивает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 какая картина скрывается за словами 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мелки рéченьки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озё́рка промеж нóг спущал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Приходилось ли вам слышать выражение «одна нога здесь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другая там»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Понятно ли оно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… Если вы услышите приказание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«Бегом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 одна нога здесь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другая там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разве оно будет непонятно вам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?!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Образная русская поговорка «Одна нога здесь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другая там» означает «очень быстро сходить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сбегать куда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нибудь»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представить это выражение в виде картинки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путь на ней будет нарисован «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промеж ног</w:t>
      </w:r>
      <w:r>
        <w:rPr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теперь обратимся к былине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богатырский конь стремительно подскочил к реке или озеру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наблюдаем в следующее мгновение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Задние ноги его как бы ещё здесь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этом берегу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 передние уже на том берегу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речка или озеро оказывается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промеж ног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резвого скакуна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Справедливо ли Илья Муромец бранил своего коня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называя его травяным мешком и волчьей сытью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как видим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 достоин того богатыря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которого носил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       *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 что же это были за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пóсвист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пóкрик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богатырский конь начал спотыкаться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заслышав их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Сейчас прочтём о них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сначала необходимо пояснить некоторые слова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Вот Илья Муромец подъезжает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 речке Сморóдине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 Грязи Чёрной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тому месту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где стоят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берёза покля́пая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Левани́дов крест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вдруг и раздаются свист и крик Соловья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Название речки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Смородина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можно встретить в русских народных сказках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Чёрная Грязь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название местности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населённого пункта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о том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такое покля́пая берёза и Левани́дов крест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Покляпая берёза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пригнутая книзу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искривлённая берёза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Леванидов крест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чей крест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Леванидов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старину ставили кресты над могилами погибших в дороге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же это были за свист и крик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которых конь Ильи начал спотыкаться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подъезжает Илья Муромец к Грязи Чёрной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 речки Смородины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тому месту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стоят Леванидов крест и покляпая берёза…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й у тóй ли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у Гря́зи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у Чё́рноей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Да у слáвноей у рéчки у Сморóдины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й у тóй ли у берёзы у покля́пыя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У тогó крестá у Левани́дова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Соловéй сидит разбóйник Одихмáнтьев сын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как сви́щет Соловéй да по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солóвьему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Как кричи́т злодей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разбóйник по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звери́ному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все трáвушки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мурáвы уплетáются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лазóревы цветки́ прочь осыпáются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Тёмны лéсушки к землé все приклоня́ются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что éсть людéй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все мертвы́ лежат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Посвист и покрик таковы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от них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…все травушки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муравы уплетаются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лазоревы цветки прочь осыпаются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Тёмны лесушки к земле все приклоняются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что есть людей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все мертвы лежат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Неудивительно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и богатырский конь Ильи стал спотыкаться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теперь внимание к языку этого отрывка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Начнём с прилагательных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Смотрим первые строчки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 какой Грязи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У Чёрноей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 какой речки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У славноей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какой берёзы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У покляпыя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знаем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какие должны быть окончания у этих слов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 сказители знали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они передавали слова такими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какими слышали их от предшествующих певцов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своих учителей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Послушаем ещё раз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эти прилагательные с неправильными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удлинёнными окончаниями звучат в былине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у той ли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у Грязи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у Чёрноей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Да у славноей у речки у Смородины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й у той ли у берёзы у покляпыя…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Обратимся к прилагательным в конце этого отрывка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Какие цветки осыпаются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Лазоревы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Какие лесушки приклоняются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Тёмны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Какие люди лежат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Мертвы́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обыденной речи ни мы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 сказители былин не употребляли прилагательных в такой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усечённой форме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Но послушайте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эти слова звучат в поэтической речи былины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лазоревы цветки прочь осыпаются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Тёмны лесушки к земле все приклоняются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что есть людей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все мертвы лежат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Давайте обратим внимание и на существительные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травы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уплетаются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цветы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осыпаются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леса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приклоняются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Травушки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цветки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лесушки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какой форме существительные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ласкательной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Для былин характерно употребление слов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существительных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прилагательных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ласкательной форме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Вспомните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«к обедне»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 как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 обеденке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Конь перепрыгивал не «реки» и «озёра»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Реченьки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озёрка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Была ли случайной для Ильи Муромца встреча с Соловьём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разбойником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Путь русского богатыря из Мурома в Киев пролегал через город 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Черни́гов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Илья Муромец попросил черниговцев указать ему дорогу до Киева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прямоéзжую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какую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Прямую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Послушайте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сказали черниговцы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Говори́ли мужички́ ему черни́говски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— Ты удáленький дорóдный добрый мóлодец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Ай ты слáвныя богáтырь святору́сскиий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!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Прямоéзжая дорóжка заколóдела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Заколóдела дорóжка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замурáвела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й по тóй ли по дорóжке прямоéзжеей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Да й пехóтою никтó да не прохáживал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На добрóм коне никтó да не проéзживал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Как у тóй ли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у Гря́зи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у Чёрноей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Да у тóй ли у берёзы у покля́пыя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Да у тóй ли рéчки у Сморóдины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У тогó крестá у Левани́дова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Сѝдит 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C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óловей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разбóйник во сырóм дубу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Сѝдит Сóловей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разбóйник Одихмáнтьев сын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то сви́щет Соловéй да по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солóвьему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Он кричи́т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злодей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разбóйник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по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звери́ному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И от егó ли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от пóсвисту солóвьего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И от егó ли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от пóкрику звери́ного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Те все трáвушки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мурáвы уплетáются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Все лазóревы цветóчки осыпáются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Тёмны лéсушки к землé все приклоня́ются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—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что éсть людéй — то все мертвы́ лежат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Прямоéзжею дорóженькой — пятьсóт есть вёрст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й окóльноей дорóжкой — цела ты́сяча</w:t>
      </w:r>
      <w:r>
        <w:rPr>
          <w:b w:val="1"/>
          <w:bCs w:val="1"/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случайной ли была для Ильи Муромца встреча с Соловьём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разбойником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Черниговцы указали ему две дорожки до Киева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прямоезжую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длиной в пятьсот вёрст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которой сидел разбойник Соловей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и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окольную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длиной в тысячу вёрст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же Илья сделал для себя выбор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мог стоить ему жизни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Уж не потому 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прямоезжая дорога была вдвое короче окольной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- 10 -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Вспомните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А что есть людей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-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все мертвы лежат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Мог ли русский богатырь попустительствовать тому чудовищному разбою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 котором он узнал от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мужичков черниговских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Крестьянский сын по велению сердца своего пошёл сразиться с Соловьём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избавить народ от разбойника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Обратимся к тексту этого отрывка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Понятна ли вам фраза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Прямоезжая дорожка заколóдела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Заколодела дорожка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замурáвела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Дорожка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заколодела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то есть завалена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колóдами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стволами засохших деревьев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теперь вспомните слово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муравá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и скажите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понимать «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дорожка замуравела</w:t>
      </w:r>
      <w:r>
        <w:rPr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Заросла муравой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травою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Почему дорожка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заколодела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замуравела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узнаем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читая далее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й по тóй ли по дорóжке прямоéзжеей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Да й пехóтою никтó да не прохáживал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На добрóм конé никто да не проéзживал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коне никто не проезживал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пехотою никто не прохаживал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i w:val="0"/>
          <w:iCs w:val="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Как понимаете слово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пехотою</w:t>
      </w:r>
      <w:r>
        <w:rPr>
          <w:i w:val="0"/>
          <w:iCs w:val="0"/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Пешком</w:t>
      </w:r>
      <w:r>
        <w:rPr>
          <w:i w:val="0"/>
          <w:i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 каком коне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На добрóм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пели сказители былин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будем читать и мы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Послушайте ещё два стиха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Сѝдит Сóловей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разбóйник во сырóм дубу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Сѝдит Сóловей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разбóйник Одихмáнтьев сын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Заметьте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[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си́дит сóловей</w:t>
      </w:r>
      <w:r>
        <w:rPr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],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а не </w:t>
      </w:r>
      <w:r>
        <w:rPr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сиди́т соловéй</w:t>
      </w:r>
      <w:r>
        <w:rPr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].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Не правда 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только необычно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и интересно звучит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Послушайте ещё раз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черниговцы обращаются к Илье Муромцу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стихе и окончания слов изменены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ударение перенесено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Ай ты слáвныя богáтырь святору́сскиий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- 11 -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Илья Муромец не поехал окóльной дорожкой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поехал дорогой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прямоезжею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 встретил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Одихмáнтьев сын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Илью Муромца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знаем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его посвиста и покрика даже богатырский конь начал спотыкаться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не таковы русские богатыри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пасовать даже перед смертельно опасным врагом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й тут стáрыя казáк да Илья Му́ромец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Да берёт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он свой ту́гой лук разры́вчатый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Во свои́ берёт во бéлы он во ру́чушки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Он тети́вочку шелкóвеньку натя́гивал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он стрéлочку калёную наклáдывал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он стрéлил в тóго Сóловья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разбóйника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Ему вы́бил право óко со коси́цею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Он спусти́л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Соловья́ да на сыру́ землю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Пристегну́л его ко прáвому ко стрéмечку булáтному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Он повё́з его по слáвну по чисту́ полю́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Какой лук у Ильи Муромца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Ту́гой лук разры́вчатый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думаете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тугóй лук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хороший или плохой лук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как понимать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разрывчатый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Туго натянутая тетива лука при стрельбе издаёт резкий звук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бы «разрывает» воздух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он стрéлил в тóго Сóловья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разбóйника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Ему вы́бил право óко со коси́цею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выбил Илья у Соловья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Правое око с виском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Побеждённого врага Илья Муромец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пристегнул ко стремечку булатному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outline w:val="0"/>
          <w:color w:val="0000ff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Стрéмя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является упором для ног всадника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оно прикрепляется к седлу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Представьте себе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богатырь скачет на коне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под ногой его болтается пристёгнутый к стремени пленённый им враг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хотелось бы уточнить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этот Соловей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который губил вокруг всё живое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посвистом соловьиным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покриком звериным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некоторые сказители былины говорят ещё и о 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змеином шипении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его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послушайте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- 12 -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Как зави́дел его Сóловей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разбóйничек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Засвистéл тут Соловéй по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соловьи́ному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Закричáл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собáка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звери́ному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Зашипéл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прокля́тый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змеи́ному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он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зверь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птица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человек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он сидит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Во дубу́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свищет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По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соловьему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Как кричит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По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звериному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Ильёй Муромцем он будет говорить «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по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человечьи</w:t>
      </w:r>
      <w:r>
        <w:rPr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разбойник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чудовище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которое одновременно является и человеком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зверем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птицей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Сказочное чудище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Соловей</w:t>
      </w:r>
      <w:r>
        <w:rPr>
          <w:outline w:val="0"/>
          <w:color w:val="ff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-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разбойник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заимствовано былиной из более древних легенд и сказок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Этот былинный персонаж является более древним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сами былины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не только битва с Соловьём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разбойником была причиною тому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Илья Муромец не успел в Киев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 обеденке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Путь богатыря проходил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мы уже знаем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через город </w:t>
      </w:r>
      <w:r>
        <w:rPr>
          <w:outline w:val="0"/>
          <w:color w:val="ff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Чернигов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подъезжает Илья Муромец к Чернигову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что же он видит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8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У тогó ли гóрода Черни́гова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Нагнанó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си́лушки черны́м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черно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й черны́м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чернó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как чёрна вóрона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значит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силушка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Силой в Древней Руси называли войско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и сейчас ещё говорим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«вооружённые силы»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Скажите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много или мало было под Черниговым этого войска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этой «силушки»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Конечно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мало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если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черным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черно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от неё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описывается огромность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необъятность этого войска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K9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Так пехóтою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              никтó тут не прохáживат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На добрóм коне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                никтó тут не проéзживат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Пти́ца чёрный вóрон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- 13 -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                          не пролётыват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Серый звéрь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                да не проры́скиват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Здесь глаголы настоящего времени в усечённой форме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не прорыскиват</w:t>
      </w:r>
      <w:r>
        <w:rPr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вместо «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прорыскивает</w:t>
      </w:r>
      <w:r>
        <w:rPr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Не пролётыват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полной форме как прозвучит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пролётывает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На коне никто не проезживат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пехотою никто не прохаживат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Слово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пехотою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помните</w:t>
      </w:r>
      <w:r>
        <w:rPr>
          <w:outline w:val="0"/>
          <w:color w:val="000000"/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Пешком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Сила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войско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настолько безмерна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необъятна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ни пешком не пройти её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 на коне не проехать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 птице не пролететь над ней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У того ли города Чернигова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Нагнанó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силушки черным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черно…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была «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нáгнана</w:t>
      </w:r>
      <w:r>
        <w:rPr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пришла со стороны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что же это за силушка «нагнана» к городу Чернигову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многочисленное вражеское войско осадило русский город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Мог ли крестьянский сын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патриот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богатырь не вступиться за черниговцев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и у Чернигова пришлось ещё задержаться Илье Муромцу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самой битве за освобождение города говорится немного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Стал конём топтать да стал копьём колоть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вот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собственно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всё описание сражения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былинах подробно не рассказывается о сражениях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Без слов понятно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если сила врага неимоверна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и битва не из лёгких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рассказывает былина о подвиге Ильи Муромца под Черниговом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10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Да й подъéхал он ко слáвному ко городу к Черни́гову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У тогó ли гóрода Черни́гова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Нагнанó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си́лушки черны́м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черно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й черны́м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чернó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как чёрна вóрона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- 14 -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Так пехóтою никтó тут не прохáживат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На добрóм коне никтó тут не проéзживат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Пти́ца чёрный вóрон не пролётыват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Серый звéрь да не проры́скиват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подъéхал как ко си́лушке вели́коей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Он как стáл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эту си́лушку вели́кую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Стал конём топтáть да стал копьём колоть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й поби́л он эту си́лу всю вели́кую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Илья Муромец мог объехать Чёрную Грязь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сидел Соловей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не сделал этого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Мог бы на своём богатырском коне проскочить и Чернигов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не подвергая смертельной опасности свою жизнь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у него даже и мысли такой не возникало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таков крестьянский сын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богатырь Илья Муромец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ездить окольными дорожками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объезжая стороною своих соотечественников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попавших в беду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Вот и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призамéшкался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Илья Муромец в пути и не успел в Киев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 обеденке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задумывал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прибыл во дворец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стольнокиевского князя Владимира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обедня уже закончилась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Зато успел он по пути в Киев снять осаду с русского города и пленить злейшего врага русской земли Соловья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 том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встретил князь богатыря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разворачивались события в княжеском дворце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узнаете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прочитав былину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Вслух ли будете читать или про себя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читайте неторопливо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былина не приемлет быстрого чтения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чтении будьте особенно внимательны к окончаниям слов и знакам ударения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u w:color="000000"/>
          <w:rtl w:val="0"/>
        </w:rPr>
      </w:pPr>
      <w:r>
        <w:rPr>
          <w:b w:val="1"/>
          <w:bCs w:val="1"/>
          <w:i w:val="1"/>
          <w:iCs w:val="1"/>
          <w:sz w:val="26"/>
          <w:szCs w:val="26"/>
          <w:u w:color="000000"/>
          <w:rtl w:val="0"/>
        </w:rPr>
        <w:t>Информация для учителя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Цель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нятия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вызвать у подростков живой интерес к непривычному для них произведению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донести до детского сознания древность его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растерять при анализе его эмоционально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эстетического звучания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Несколько учащихся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их может быть от одного до десяти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готовят к уроку чтение фрагментов из былины по специальным карточкам в количестве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10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штук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Карточки пронумерованы и содержат необходимые пояснения для чтецов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Их текст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 комментария для чтецов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желательно воспроизводить на интерактивной доске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