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Текст былины по сборнику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Онежские былины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 xml:space="preserve">записанные Александром Федоровичем Гильфердингом летом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  <w:t xml:space="preserve">1871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года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Рекомендуем предварительно прочесть на нашем сайте статьи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“Вольга и Микула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Чтение былины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“Прежде былины пелись и слушались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Мы же читаем их…”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Примечание об ударениях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u w:color="000000"/>
          <w:rtl w:val="0"/>
          <w:lang w:val="en-US"/>
        </w:rPr>
        <w:t>ó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</w:rPr>
        <w:t>сильное ударение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2"/>
          <w:szCs w:val="22"/>
          <w:u w:color="000000"/>
          <w:rtl w:val="0"/>
          <w:lang w:val="en-US"/>
        </w:rPr>
        <w:t>ò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kern w:val="28"/>
          <w:sz w:val="22"/>
          <w:szCs w:val="22"/>
          <w:u w:color="000000"/>
          <w:rtl w:val="0"/>
          <w:lang w:val="ru-RU"/>
        </w:rPr>
        <w:t>слабое ударение</w:t>
      </w:r>
      <w:r>
        <w:rPr>
          <w:rFonts w:ascii="Helvetica" w:hAnsi="Helvetica"/>
          <w:i w:val="1"/>
          <w:iCs w:val="1"/>
          <w:kern w:val="28"/>
          <w:sz w:val="22"/>
          <w:szCs w:val="22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73.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В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ОЛЬГА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М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ИКУЛА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Жил Святослав девяносто лет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Жил Святослав да перест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вился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Оставалос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от него 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 милое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Стал Вольга рост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матер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è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Похотелося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да много мудростей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Щукой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рыбою ходить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 си́них мор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я̀х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Птицей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соколом летать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под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болок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Волком и рыскать во чи́стых пол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Уходили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вси рыбушки во глуб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 мор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Улетали вси птички за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болок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Убегали вси звери за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мны лес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Стал Вольг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он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матер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è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сбер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 соби дружинушку хор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Тридцать молодцев без единого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Сам ещё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 тридцятыих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Был у него родной дядюшка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Славны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князь Владымир стольно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киевской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Жаловал его тр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городам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всё крестьянамы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Первы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городом 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рчовц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гим городом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ховцем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Третьим городом Крестьяновцем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Святославгович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Он поехал к городам и за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получкою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 своёй дружинушкой хороброю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Выехал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 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 услышал во 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поли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рет в поли ратой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у ратоя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шка поскри́пыва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по камешкам 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шики прочи́ркива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ю̀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Ехал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он до ратоя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День с утра ех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 до вечера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не мог ратоя в поле наехати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в поли ратой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у ратоя сошка поскри́пыва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по камешкам 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шики прочи́ркива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ю̀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Ехал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ещё др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гой день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день с утра до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бедья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 своей со дружинушкой хороброю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 наехал в 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поли ратоя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рет в поле ратой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края в край бороздки пом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тыва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 край он уедет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друг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 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вид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коренья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нья выв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ртыва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великия он 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нья вс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 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розду вал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 ратоя кобылка 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венька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у ратоя сошка кленовая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Гужики у ратоя шелк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Бог теби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мочь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 да пахать да крестья́новат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края в край бороздки пом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тыват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поди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 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 надобно Божья́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мочь крестьяновать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края в край бороздки помётывать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далече 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едешь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куда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ть держ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 своею со дружинушкой хороброю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еду к городам я за получкою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первому ко городу ко 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ёвцу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др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городу к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ховцу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третьему городу к Крестьяновцу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недавно был я в городи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третьяго дни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своей кобылке 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прив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 оттуль соли я дв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мех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Два меха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соли прив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 по 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року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живут мужики там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збойники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ны просят грошёв подор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жныих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я был с шалыгой подорожною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платил им гроши я подорожныи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ор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поедем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 со мною во товарищах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Да ко тем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городам за получкою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Этот оратай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оратаюшко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Гужики с сошки он повыстенул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кобылку из сошки повы́вернул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со тою он сошки со кленовен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й оставил он тут сошку кленовую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 садился на кобылку 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веньку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Они сели на добры́х коней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поехали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 славному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здольицу 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полю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оставил я сошку в бор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здочки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. . 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не гля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ради прохожаго проезжаго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Ради мужика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деревенщины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Они сошку с земельки повыдернут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шиков земельку повытряхнут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сошки 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шики повыколнут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Мне нечем будет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лодцу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крестья́новат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пошли ты дружинушку хоробрую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сошку с земельки повы́дернул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повы́тряхнул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Бросили бы сошку за ракитов куст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Святославович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Посылает тут два да три добрых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лодца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 своей с дружинушки с хороброей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ко этой ко сошке кленовенькой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сошку с земельки повы́дернул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земельку повы́тряхнул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Бросили бы сошку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Едут туды два да три добрых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лодца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 эт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ко сош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 кленовоей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Они сошку за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бжи круг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им сошки от з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мли поднять нельзя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не могут они сошку с земельки повы́дернут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земельки повытряхнуть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Молодой Вольга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Святославович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Посылает он целым десяточком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 своей дружинушки хороброей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 эт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ко сошке кленовоей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Приехали оны целым десяточком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 этой славной ко сошке кленовенькой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ы̀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сошку за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o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бжи кружк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o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Сошки от 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мли поднять нельзя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могут они сошки с земельки повы́дернут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земельки повы́тряхнут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Бросить сошки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Молодой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Святослав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ович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Посылает всю дружинушку хоробрую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он тридцать молодц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без единаго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Этая дружинушка хоробрая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Тридцать молодцов да без единаго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подъехали ко сошке кленовенькой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Брали сошку за обжи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кружк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вертят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от земельки поднять нельзя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могут они сошки с земельки повы́дернут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земельки повы́тряхнут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ворит оратай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Святославгович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не мудрая дружинушка хоробрая твоя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не могут оны сошки с земельки повыдернуть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земельки повытряхнуть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Бросити сошки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Не дружинушка тут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сте хоробрая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Столько одна есте хл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боясть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Этот оратай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 подъехал на кобылке соловенькой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 этоей ко сошке кленовенькой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эту сошку одн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ручкой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Сошку с земельки повыдернул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Из омешиков земельку повытряхнул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Бросил сошку за ракитов куст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Оны сели на добры́х коней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поехал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 по славному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здолью чист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полю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у ратоя кобылка она ры́сью ид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Вольги́н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конь да поск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кива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у ратоя кобылка гр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дью пошл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 Вольги́н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конь остав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a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Стал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покры́киват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Стал колпаком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хиват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постой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да 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оратай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таюшк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Эта кобылка кон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бы был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эту кобы́лку пятьс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 бы дал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ѝ»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ворит оратай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Взял я кобылку жер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бчиком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Жеребчиком взял ю 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под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тушки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Заплатил я за кобылку пятьсот рублей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Этая кобылка кон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бы был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Этой бы кобылки и см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ты нет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ты оратай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оратаюшко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тобя да имен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ё́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 зовут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звелич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ют по отечеству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ворил оратай таковы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же Вольг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à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ты Святославгович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Ржи напашу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ски́рды склад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скирды складу да домой вы́волоч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Домой выволочу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дома вы́молоч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 надеру да то я пи́ва навар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ю̀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Пива наварю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мужичк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напо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ю̀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Станут мужички меня покли́киват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Ай ты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лодой Микулушка Селя́нинов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Записано в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1871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году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7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июля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в дер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Дуткин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Наволок Ол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нецкой губернии от Трофима Григорьевича Рябинина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крестьянин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78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лет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Проверено в Петербурге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4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декабря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Пояснения к тексту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Цифры указывают номера строк</w:t>
      </w:r>
      <w:r>
        <w:rPr>
          <w:rFonts w:ascii="Helvetica" w:hAnsi="Helvetica"/>
          <w:i w:val="1"/>
          <w:iCs w:val="1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70 - 75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живут мужики там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збойники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ны просят грошёв подор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жныих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я был с ш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алы́гой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подорожною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платил им гроши я подорожныи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0"/>
          <w:iCs w:val="0"/>
          <w:kern w:val="28"/>
          <w:sz w:val="24"/>
          <w:szCs w:val="24"/>
          <w:u w:color="000000"/>
          <w:rtl w:val="0"/>
          <w:lang w:val="ru-RU"/>
        </w:rPr>
        <w:t>Шал</w:t>
      </w:r>
      <w:r>
        <w:rPr>
          <w:rFonts w:ascii="Helvetica" w:hAnsi="Helvetica" w:hint="default"/>
          <w:i w:val="0"/>
          <w:iCs w:val="0"/>
          <w:kern w:val="28"/>
          <w:sz w:val="24"/>
          <w:szCs w:val="24"/>
          <w:u w:color="000000"/>
          <w:rtl w:val="0"/>
          <w:lang w:val="ru-RU"/>
        </w:rPr>
        <w:t>ы́</w:t>
      </w:r>
      <w:r>
        <w:rPr>
          <w:rFonts w:ascii="Helvetica" w:hAnsi="Helvetica" w:hint="default"/>
          <w:i w:val="0"/>
          <w:iCs w:val="0"/>
          <w:kern w:val="28"/>
          <w:sz w:val="24"/>
          <w:szCs w:val="24"/>
          <w:u w:color="000000"/>
          <w:rtl w:val="0"/>
          <w:lang w:val="ru-RU"/>
        </w:rPr>
        <w:t xml:space="preserve">га </w:t>
      </w:r>
      <w:r>
        <w:rPr>
          <w:rFonts w:ascii="Helvetica" w:hAnsi="Helvetica" w:hint="default"/>
          <w:i w:val="0"/>
          <w:iCs w:val="0"/>
          <w:kern w:val="28"/>
          <w:sz w:val="24"/>
          <w:szCs w:val="24"/>
          <w:u w:color="000000"/>
          <w:rtl w:val="0"/>
          <w:lang w:val="ru-RU"/>
        </w:rPr>
        <w:t>подорожн</w:t>
      </w:r>
      <w:r>
        <w:rPr>
          <w:rFonts w:ascii="Helvetica" w:hAnsi="Helvetica" w:hint="default"/>
          <w:i w:val="0"/>
          <w:iCs w:val="0"/>
          <w:kern w:val="28"/>
          <w:sz w:val="24"/>
          <w:szCs w:val="24"/>
          <w:u w:color="000000"/>
          <w:rtl w:val="0"/>
          <w:lang w:val="ru-RU"/>
        </w:rPr>
        <w:t>ая — плётка для понукания коня</w:t>
      </w:r>
      <w:r>
        <w:rPr>
          <w:rFonts w:ascii="Helvetica" w:hAnsi="Helvetica"/>
          <w:i w:val="0"/>
          <w:iCs w:val="0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Микула платил разбойникам не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гроши подорожные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есть не плату за проезд по дороге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“подорожной“ шалыгой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 стоит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си́дя сид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кой сидя сидит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тот и 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жа леж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Стремление сказителей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сохранить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устаревшие слова и выражения приводило к возникновению в былинах маловразумительных фраз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смысл которых в целом понятен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данном случае Микула так образно описывает поверженного противника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ru-RU"/>
        </w:rPr>
        <w:t>143 - 144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Не дружинушка тут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хоробрая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Столько одна есте хл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боясть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Заглянем в далёкое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прошло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нашего языка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Г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лагол </w:t>
      </w:r>
      <w:r>
        <w:rPr>
          <w:rFonts w:ascii="Helvetica" w:hAnsi="Helvetica" w:hint="default"/>
          <w:b w:val="1"/>
          <w:b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быть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мы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 спрягае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я есть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ты есть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мы есть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и так далее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 в древно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сти он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спрягался</w:t>
      </w:r>
      <w:r>
        <w:rPr>
          <w:rFonts w:ascii="Helvetica" w:hAnsi="Helvetica"/>
          <w:sz w:val="24"/>
          <w:szCs w:val="24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  я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есмь</w:t>
      </w:r>
      <w:r>
        <w:rPr>
          <w:rFonts w:ascii="Helvetica" w:hAnsi="Helvetica" w:hint="default"/>
          <w:sz w:val="24"/>
          <w:szCs w:val="24"/>
          <w:rtl w:val="0"/>
        </w:rPr>
        <w:t xml:space="preserve">         мы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есмы́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ru-RU"/>
        </w:rPr>
        <w:t xml:space="preserve">ты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еси́          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ru-RU"/>
        </w:rPr>
        <w:t xml:space="preserve"> вы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есте́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 xml:space="preserve">он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есть        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 xml:space="preserve"> они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суть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 живом разговорном языке из всех этих форм сохранилась лишь одна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сть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— и теперь вместо “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есте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” мы говорим “вы есть”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дружинушка тут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вы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есть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хоробрая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только одна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вы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ест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хл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e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боясть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Существительное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хлебоясть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образовано из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хлеб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+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ясти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древний глагол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кушать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есть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kern w:val="28"/>
          <w:sz w:val="18"/>
          <w:szCs w:val="18"/>
          <w:u w:color="000000"/>
          <w:rtl w:val="0"/>
          <w:lang w:val="en-US"/>
        </w:rPr>
        <w:t>&lt; September 2022&gt;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